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3A6" w:rsidRDefault="00D213A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213A6" w:rsidRDefault="00D213A6">
      <w:pPr>
        <w:pStyle w:val="ConsPlusNormal"/>
        <w:jc w:val="both"/>
      </w:pPr>
    </w:p>
    <w:p w:rsidR="00D213A6" w:rsidRPr="00D84541" w:rsidRDefault="00D213A6">
      <w:pPr>
        <w:pStyle w:val="ConsPlusTitle"/>
        <w:jc w:val="center"/>
      </w:pPr>
      <w:r w:rsidRPr="00D84541">
        <w:t>АДМИНИСТРАЦИЯ ГОРОДА КРАСНОЯРСКА</w:t>
      </w:r>
    </w:p>
    <w:p w:rsidR="00D213A6" w:rsidRPr="00D84541" w:rsidRDefault="00D213A6">
      <w:pPr>
        <w:pStyle w:val="ConsPlusTitle"/>
        <w:jc w:val="center"/>
      </w:pPr>
    </w:p>
    <w:p w:rsidR="00D213A6" w:rsidRPr="00D84541" w:rsidRDefault="00D213A6">
      <w:pPr>
        <w:pStyle w:val="ConsPlusTitle"/>
        <w:jc w:val="center"/>
      </w:pPr>
      <w:r w:rsidRPr="00D84541">
        <w:t>ПОСТАНОВЛЕНИЕ</w:t>
      </w:r>
    </w:p>
    <w:p w:rsidR="00D213A6" w:rsidRPr="00D84541" w:rsidRDefault="00D213A6">
      <w:pPr>
        <w:pStyle w:val="ConsPlusTitle"/>
        <w:jc w:val="center"/>
      </w:pPr>
      <w:r w:rsidRPr="00D84541">
        <w:t>от 12 ноября 2013 г. N 634</w:t>
      </w:r>
    </w:p>
    <w:p w:rsidR="00D213A6" w:rsidRPr="00D84541" w:rsidRDefault="00D213A6">
      <w:pPr>
        <w:pStyle w:val="ConsPlusTitle"/>
        <w:jc w:val="center"/>
      </w:pPr>
    </w:p>
    <w:p w:rsidR="00D213A6" w:rsidRPr="00D84541" w:rsidRDefault="00D213A6">
      <w:pPr>
        <w:pStyle w:val="ConsPlusTitle"/>
        <w:jc w:val="center"/>
      </w:pPr>
      <w:r w:rsidRPr="00D84541">
        <w:t>ОБ УТВЕРЖДЕНИИ ПОЛОЖЕНИЯ О ПРОФЕССИОНАЛЬНОМ КОНКУРСЕ</w:t>
      </w:r>
    </w:p>
    <w:p w:rsidR="00D213A6" w:rsidRPr="00D84541" w:rsidRDefault="00D213A6">
      <w:pPr>
        <w:pStyle w:val="ConsPlusTitle"/>
        <w:jc w:val="center"/>
      </w:pPr>
      <w:r w:rsidRPr="00D84541">
        <w:t>"ВОСПИТАТЕЛЬ ГОДА ГОРОДА КРАСНОЯРСКА"</w:t>
      </w:r>
    </w:p>
    <w:p w:rsidR="00D213A6" w:rsidRPr="00D84541" w:rsidRDefault="00D213A6">
      <w:pPr>
        <w:pStyle w:val="ConsPlusNormal"/>
        <w:jc w:val="center"/>
      </w:pPr>
      <w:r w:rsidRPr="00D84541">
        <w:t>Список изменяющих документов</w:t>
      </w:r>
    </w:p>
    <w:p w:rsidR="00D213A6" w:rsidRPr="00D84541" w:rsidRDefault="00D213A6">
      <w:pPr>
        <w:pStyle w:val="ConsPlusNormal"/>
        <w:jc w:val="center"/>
      </w:pPr>
      <w:r w:rsidRPr="00D84541">
        <w:t xml:space="preserve">(в ред. </w:t>
      </w:r>
      <w:hyperlink r:id="rId5" w:history="1">
        <w:r w:rsidRPr="00D84541">
          <w:t>Постановления</w:t>
        </w:r>
      </w:hyperlink>
      <w:r w:rsidRPr="00D84541">
        <w:t xml:space="preserve"> администрации г. Красноярска</w:t>
      </w:r>
    </w:p>
    <w:p w:rsidR="00D213A6" w:rsidRPr="00D84541" w:rsidRDefault="00D213A6">
      <w:pPr>
        <w:pStyle w:val="ConsPlusNormal"/>
        <w:jc w:val="center"/>
      </w:pPr>
      <w:r w:rsidRPr="00D84541">
        <w:t>от 09.02.2015 N 56)</w:t>
      </w:r>
    </w:p>
    <w:p w:rsidR="00D213A6" w:rsidRPr="00D84541" w:rsidRDefault="00D213A6">
      <w:pPr>
        <w:pStyle w:val="ConsPlusNormal"/>
        <w:jc w:val="both"/>
      </w:pPr>
    </w:p>
    <w:p w:rsidR="00D213A6" w:rsidRPr="00D84541" w:rsidRDefault="00D213A6">
      <w:pPr>
        <w:pStyle w:val="ConsPlusNormal"/>
        <w:ind w:firstLine="540"/>
        <w:jc w:val="both"/>
      </w:pPr>
      <w:r w:rsidRPr="00D84541">
        <w:t xml:space="preserve">В целях выявления, поддержки и поощрения талантливых воспитателей, обобщения и распространения их педагогического опыта, создания условий для профессионального развития и повышения квалификации воспитателей города Красноярска, руководствуясь </w:t>
      </w:r>
      <w:hyperlink r:id="rId6" w:history="1">
        <w:r w:rsidRPr="00D84541">
          <w:t>ст. ст. 41</w:t>
        </w:r>
      </w:hyperlink>
      <w:r w:rsidRPr="00D84541">
        <w:t xml:space="preserve">, </w:t>
      </w:r>
      <w:hyperlink r:id="rId7" w:history="1">
        <w:r w:rsidRPr="00D84541">
          <w:t>58</w:t>
        </w:r>
      </w:hyperlink>
      <w:r w:rsidRPr="00D84541">
        <w:t xml:space="preserve">, </w:t>
      </w:r>
      <w:hyperlink r:id="rId8" w:history="1">
        <w:r w:rsidRPr="00D84541">
          <w:t>59</w:t>
        </w:r>
      </w:hyperlink>
      <w:r w:rsidRPr="00D84541">
        <w:t xml:space="preserve"> Устава города Красноярска, постановляю:</w:t>
      </w:r>
    </w:p>
    <w:p w:rsidR="00D213A6" w:rsidRPr="00D84541" w:rsidRDefault="00D213A6">
      <w:pPr>
        <w:pStyle w:val="ConsPlusNormal"/>
        <w:ind w:firstLine="540"/>
        <w:jc w:val="both"/>
      </w:pPr>
      <w:r w:rsidRPr="00D84541">
        <w:t xml:space="preserve">1. Утвердить </w:t>
      </w:r>
      <w:hyperlink w:anchor="P28" w:history="1">
        <w:r w:rsidRPr="00D84541">
          <w:t>Положение</w:t>
        </w:r>
      </w:hyperlink>
      <w:r w:rsidRPr="00D84541">
        <w:t xml:space="preserve"> о профессиональном конкурсе "Воспитатель года города Красноярска" согласно приложению.</w:t>
      </w:r>
    </w:p>
    <w:p w:rsidR="00D213A6" w:rsidRPr="00D84541" w:rsidRDefault="00D213A6">
      <w:pPr>
        <w:pStyle w:val="ConsPlusNormal"/>
        <w:ind w:firstLine="540"/>
        <w:jc w:val="both"/>
      </w:pPr>
      <w:r w:rsidRPr="00D84541">
        <w:t>2. Настоящее Постановление опубликовать в газете "Городские новости" и разместить на официальном сайте администрации города.</w:t>
      </w:r>
    </w:p>
    <w:p w:rsidR="00D213A6" w:rsidRPr="00D84541" w:rsidRDefault="00D213A6">
      <w:pPr>
        <w:pStyle w:val="ConsPlusNormal"/>
        <w:jc w:val="both"/>
      </w:pPr>
    </w:p>
    <w:p w:rsidR="00D213A6" w:rsidRPr="00D84541" w:rsidRDefault="00D213A6">
      <w:pPr>
        <w:pStyle w:val="ConsPlusNormal"/>
        <w:jc w:val="right"/>
      </w:pPr>
      <w:r w:rsidRPr="00D84541">
        <w:t>Глава города</w:t>
      </w:r>
    </w:p>
    <w:p w:rsidR="00D213A6" w:rsidRPr="00D84541" w:rsidRDefault="00D213A6">
      <w:pPr>
        <w:pStyle w:val="ConsPlusNormal"/>
        <w:jc w:val="right"/>
      </w:pPr>
      <w:r w:rsidRPr="00D84541">
        <w:t>Э.Ш.АКБУЛАТОВ</w:t>
      </w:r>
    </w:p>
    <w:p w:rsidR="00D213A6" w:rsidRPr="00D84541" w:rsidRDefault="00D213A6">
      <w:pPr>
        <w:pStyle w:val="ConsPlusNormal"/>
        <w:jc w:val="both"/>
      </w:pPr>
    </w:p>
    <w:p w:rsidR="00D213A6" w:rsidRPr="00D84541" w:rsidRDefault="00D213A6">
      <w:pPr>
        <w:pStyle w:val="ConsPlusNormal"/>
        <w:jc w:val="both"/>
      </w:pPr>
    </w:p>
    <w:p w:rsidR="00D213A6" w:rsidRPr="00D84541" w:rsidRDefault="00D213A6">
      <w:pPr>
        <w:pStyle w:val="ConsPlusNormal"/>
        <w:jc w:val="both"/>
      </w:pPr>
    </w:p>
    <w:p w:rsidR="00D213A6" w:rsidRPr="00D84541" w:rsidRDefault="00D213A6">
      <w:pPr>
        <w:pStyle w:val="ConsPlusNormal"/>
        <w:jc w:val="both"/>
      </w:pPr>
    </w:p>
    <w:p w:rsidR="00D213A6" w:rsidRPr="00D84541" w:rsidRDefault="00D213A6">
      <w:pPr>
        <w:pStyle w:val="ConsPlusNormal"/>
        <w:jc w:val="right"/>
      </w:pPr>
      <w:r w:rsidRPr="00D84541">
        <w:t>Приложение</w:t>
      </w:r>
    </w:p>
    <w:p w:rsidR="00D213A6" w:rsidRPr="00D84541" w:rsidRDefault="00D213A6">
      <w:pPr>
        <w:pStyle w:val="ConsPlusNormal"/>
        <w:jc w:val="right"/>
      </w:pPr>
      <w:r w:rsidRPr="00D84541">
        <w:t>к Постановлению</w:t>
      </w:r>
    </w:p>
    <w:p w:rsidR="00D213A6" w:rsidRPr="00D84541" w:rsidRDefault="00D213A6">
      <w:pPr>
        <w:pStyle w:val="ConsPlusNormal"/>
        <w:jc w:val="right"/>
      </w:pPr>
      <w:r w:rsidRPr="00D84541">
        <w:t>администрации города</w:t>
      </w:r>
    </w:p>
    <w:p w:rsidR="00D213A6" w:rsidRPr="00D84541" w:rsidRDefault="00D213A6">
      <w:pPr>
        <w:pStyle w:val="ConsPlusNormal"/>
        <w:jc w:val="right"/>
      </w:pPr>
      <w:r w:rsidRPr="00D84541">
        <w:t>от 12 ноября 2013 г. N 634</w:t>
      </w:r>
    </w:p>
    <w:p w:rsidR="00D213A6" w:rsidRPr="00D84541" w:rsidRDefault="00D213A6">
      <w:pPr>
        <w:pStyle w:val="ConsPlusNormal"/>
        <w:jc w:val="both"/>
      </w:pPr>
    </w:p>
    <w:p w:rsidR="00D213A6" w:rsidRPr="00D84541" w:rsidRDefault="00D213A6">
      <w:pPr>
        <w:pStyle w:val="ConsPlusTitle"/>
        <w:jc w:val="center"/>
      </w:pPr>
      <w:bookmarkStart w:id="0" w:name="P28"/>
      <w:bookmarkEnd w:id="0"/>
      <w:r w:rsidRPr="00D84541">
        <w:t>ПОЛОЖЕНИЕ</w:t>
      </w:r>
    </w:p>
    <w:p w:rsidR="00D213A6" w:rsidRPr="00D84541" w:rsidRDefault="00D213A6">
      <w:pPr>
        <w:pStyle w:val="ConsPlusTitle"/>
        <w:jc w:val="center"/>
      </w:pPr>
      <w:r w:rsidRPr="00D84541">
        <w:t>О ПРОФЕССИОНАЛЬНОМ КОНКУРСЕ</w:t>
      </w:r>
    </w:p>
    <w:p w:rsidR="00D213A6" w:rsidRPr="00D84541" w:rsidRDefault="00D213A6">
      <w:pPr>
        <w:pStyle w:val="ConsPlusTitle"/>
        <w:jc w:val="center"/>
      </w:pPr>
      <w:r w:rsidRPr="00D84541">
        <w:t>"ВОСПИТАТЕЛЬ ГОДА ГОРОДА КРАСНОЯРСКА"</w:t>
      </w:r>
    </w:p>
    <w:p w:rsidR="00D213A6" w:rsidRPr="00D84541" w:rsidRDefault="00D213A6">
      <w:pPr>
        <w:pStyle w:val="ConsPlusNormal"/>
        <w:jc w:val="center"/>
      </w:pPr>
      <w:r w:rsidRPr="00D84541">
        <w:t>Список изменяющих документов</w:t>
      </w:r>
    </w:p>
    <w:p w:rsidR="00D213A6" w:rsidRPr="00D84541" w:rsidRDefault="00D213A6">
      <w:pPr>
        <w:pStyle w:val="ConsPlusNormal"/>
        <w:jc w:val="center"/>
      </w:pPr>
      <w:r w:rsidRPr="00D84541">
        <w:t xml:space="preserve">(в ред. </w:t>
      </w:r>
      <w:hyperlink r:id="rId9" w:history="1">
        <w:r w:rsidRPr="00D84541">
          <w:t>Постановления</w:t>
        </w:r>
      </w:hyperlink>
      <w:r w:rsidRPr="00D84541">
        <w:t xml:space="preserve"> администрации г. Красноярска</w:t>
      </w:r>
    </w:p>
    <w:p w:rsidR="00D213A6" w:rsidRPr="00D84541" w:rsidRDefault="00D213A6">
      <w:pPr>
        <w:pStyle w:val="ConsPlusNormal"/>
        <w:jc w:val="center"/>
      </w:pPr>
      <w:r w:rsidRPr="00D84541">
        <w:t>от 09.02.2015 N 56)</w:t>
      </w:r>
    </w:p>
    <w:p w:rsidR="00D213A6" w:rsidRPr="00D84541" w:rsidRDefault="00D213A6">
      <w:pPr>
        <w:pStyle w:val="ConsPlusNormal"/>
        <w:jc w:val="both"/>
      </w:pPr>
    </w:p>
    <w:p w:rsidR="00D213A6" w:rsidRPr="00D84541" w:rsidRDefault="00D213A6">
      <w:pPr>
        <w:pStyle w:val="ConsPlusNormal"/>
        <w:jc w:val="center"/>
      </w:pPr>
      <w:r w:rsidRPr="00D84541">
        <w:t>I. ОБЩИЕ ПОЛОЖЕНИЯ</w:t>
      </w:r>
    </w:p>
    <w:p w:rsidR="00D213A6" w:rsidRPr="00D84541" w:rsidRDefault="00D213A6">
      <w:pPr>
        <w:pStyle w:val="ConsPlusNormal"/>
        <w:jc w:val="both"/>
      </w:pPr>
    </w:p>
    <w:p w:rsidR="00D213A6" w:rsidRPr="00D84541" w:rsidRDefault="00D213A6">
      <w:pPr>
        <w:pStyle w:val="ConsPlusNormal"/>
        <w:ind w:firstLine="540"/>
        <w:jc w:val="both"/>
      </w:pPr>
      <w:r w:rsidRPr="00D84541">
        <w:t>1. Настоящее Положение о профессиональном конкурсе "Воспитатель года города Красноярска" (далее - Положение) определяет порядок организации и проведения профессионального конкурса "Воспитатель года города Красноярска" (далее - профессиональный конкурс).</w:t>
      </w:r>
    </w:p>
    <w:p w:rsidR="00D213A6" w:rsidRPr="00D84541" w:rsidRDefault="00D213A6">
      <w:pPr>
        <w:pStyle w:val="ConsPlusNormal"/>
        <w:ind w:firstLine="540"/>
        <w:jc w:val="both"/>
      </w:pPr>
      <w:r w:rsidRPr="00D84541">
        <w:t>2. Настоящее Положение определяет место, сроки, требования к участникам профессионального конкурса и представлению материалов, формированию жюри, конкурсным мероприятиям, включая отбор лауреатов и победителя профессионального конкурса, а также расходованию средств на проведение профессионального конкурса.</w:t>
      </w:r>
    </w:p>
    <w:p w:rsidR="00D213A6" w:rsidRPr="00D84541" w:rsidRDefault="00D213A6">
      <w:pPr>
        <w:pStyle w:val="ConsPlusNormal"/>
        <w:ind w:firstLine="540"/>
        <w:jc w:val="both"/>
      </w:pPr>
      <w:r w:rsidRPr="00D84541">
        <w:t>3. Учредители профессионального конкурса:</w:t>
      </w:r>
    </w:p>
    <w:p w:rsidR="00D213A6" w:rsidRPr="00D84541" w:rsidRDefault="00D213A6">
      <w:pPr>
        <w:pStyle w:val="ConsPlusNormal"/>
        <w:ind w:firstLine="540"/>
        <w:jc w:val="both"/>
      </w:pPr>
      <w:r w:rsidRPr="00D84541">
        <w:t>главное управление образования администрации города;</w:t>
      </w:r>
    </w:p>
    <w:p w:rsidR="00D213A6" w:rsidRPr="00D84541" w:rsidRDefault="00D213A6">
      <w:pPr>
        <w:pStyle w:val="ConsPlusNormal"/>
        <w:ind w:firstLine="540"/>
        <w:jc w:val="both"/>
      </w:pPr>
      <w:r w:rsidRPr="00D84541">
        <w:t xml:space="preserve">Красноярская территориальная (краевая) организация Профсоюза работников народного </w:t>
      </w:r>
      <w:r w:rsidRPr="00D84541">
        <w:lastRenderedPageBreak/>
        <w:t>образования и науки Российской Федерации (по согласованию).</w:t>
      </w:r>
    </w:p>
    <w:p w:rsidR="00D213A6" w:rsidRPr="00D84541" w:rsidRDefault="00D213A6">
      <w:pPr>
        <w:pStyle w:val="ConsPlusNormal"/>
        <w:ind w:firstLine="540"/>
        <w:jc w:val="both"/>
      </w:pPr>
      <w:r w:rsidRPr="00D84541">
        <w:t>4. Организатор профессионального конкурса - муниципальное бюджетное учреждение "Красноярский информационно-методический центр" (далее - МБУ КИМЦ).</w:t>
      </w:r>
    </w:p>
    <w:p w:rsidR="00D213A6" w:rsidRPr="00D84541" w:rsidRDefault="00D213A6">
      <w:pPr>
        <w:pStyle w:val="ConsPlusNormal"/>
        <w:ind w:firstLine="540"/>
        <w:jc w:val="both"/>
      </w:pPr>
      <w:r w:rsidRPr="00D84541">
        <w:t>5. Профессиональный конкурс направлен на развитие творческой деятельности педагогических работников по обновлению содержания образования, поддержку новых технологий в организации образовательного процесса, рост профессионального мастерства педагогов, утверждение приоритетов муниципальной системы образования.</w:t>
      </w:r>
    </w:p>
    <w:p w:rsidR="00D213A6" w:rsidRPr="00D84541" w:rsidRDefault="00D213A6">
      <w:pPr>
        <w:pStyle w:val="ConsPlusNormal"/>
        <w:ind w:firstLine="540"/>
        <w:jc w:val="both"/>
      </w:pPr>
      <w:r w:rsidRPr="00D84541">
        <w:t>6. Цели и задачи профессионального конкурса:</w:t>
      </w:r>
    </w:p>
    <w:p w:rsidR="00D213A6" w:rsidRPr="00D84541" w:rsidRDefault="00D213A6">
      <w:pPr>
        <w:pStyle w:val="ConsPlusNormal"/>
        <w:ind w:firstLine="540"/>
        <w:jc w:val="both"/>
      </w:pPr>
      <w:r w:rsidRPr="00D84541">
        <w:t>повышение престижа труда работников дошкольных образовательных учреждений;</w:t>
      </w:r>
    </w:p>
    <w:p w:rsidR="00D213A6" w:rsidRPr="00D84541" w:rsidRDefault="00D213A6">
      <w:pPr>
        <w:pStyle w:val="ConsPlusNormal"/>
        <w:ind w:firstLine="540"/>
        <w:jc w:val="both"/>
      </w:pPr>
      <w:r w:rsidRPr="00D84541">
        <w:t>выявление, поддержка и поощрение талантливых педагогов системы дошкольного образования города Красноярска;</w:t>
      </w:r>
    </w:p>
    <w:p w:rsidR="00D213A6" w:rsidRPr="00D84541" w:rsidRDefault="00D213A6">
      <w:pPr>
        <w:pStyle w:val="ConsPlusNormal"/>
        <w:ind w:firstLine="540"/>
        <w:jc w:val="both"/>
      </w:pPr>
      <w:r w:rsidRPr="00D84541">
        <w:t>содействие развитию дошкольного образования на территории города, педагогической и творческой инициативы педагогов дошкольных образовательных учреждений, созданию в детских садах образовательной среды, обеспечивающей реализацию новых, современных подходов к организации дошкольного образования.</w:t>
      </w:r>
    </w:p>
    <w:p w:rsidR="00D213A6" w:rsidRPr="00D84541" w:rsidRDefault="00D213A6">
      <w:pPr>
        <w:pStyle w:val="ConsPlusNormal"/>
        <w:ind w:firstLine="540"/>
        <w:jc w:val="both"/>
      </w:pPr>
      <w:r w:rsidRPr="00D84541">
        <w:t>7. Участниками профессионального конкурса являются педагогические работники муниципальных дошкольных образовательных учреждений, а также педагогические работники частных организаций, оказывающие услуги по дошкольному образованию детям дошкольного возраста (далее - участники).</w:t>
      </w:r>
    </w:p>
    <w:p w:rsidR="00D213A6" w:rsidRPr="00D84541" w:rsidRDefault="00D213A6">
      <w:pPr>
        <w:pStyle w:val="ConsPlusNormal"/>
        <w:jc w:val="both"/>
      </w:pPr>
      <w:r w:rsidRPr="00D84541">
        <w:t xml:space="preserve">(п. 7 в ред. </w:t>
      </w:r>
      <w:hyperlink r:id="rId10" w:history="1">
        <w:r w:rsidRPr="00D84541">
          <w:t>Постановления</w:t>
        </w:r>
      </w:hyperlink>
      <w:r w:rsidRPr="00D84541">
        <w:t xml:space="preserve"> администрации г. Красноярска от 09.02.2015 N 56)</w:t>
      </w:r>
    </w:p>
    <w:p w:rsidR="00D213A6" w:rsidRPr="00D84541" w:rsidRDefault="00D213A6">
      <w:pPr>
        <w:pStyle w:val="ConsPlusNormal"/>
        <w:ind w:firstLine="540"/>
        <w:jc w:val="both"/>
      </w:pPr>
      <w:r w:rsidRPr="00D84541">
        <w:t>8. К участию не допускаются победители профессионального конкурса предыдущих трех лет и педагогические работники, имеющие стаж работы по специальности менее трех лет, педагоги дополнительного образования.</w:t>
      </w:r>
    </w:p>
    <w:p w:rsidR="00D213A6" w:rsidRPr="00D84541" w:rsidRDefault="00D213A6">
      <w:pPr>
        <w:pStyle w:val="ConsPlusNormal"/>
        <w:jc w:val="both"/>
      </w:pPr>
      <w:r w:rsidRPr="00D84541">
        <w:t xml:space="preserve">(в ред. </w:t>
      </w:r>
      <w:hyperlink r:id="rId11" w:history="1">
        <w:r w:rsidRPr="00D84541">
          <w:t>Постановления</w:t>
        </w:r>
      </w:hyperlink>
      <w:r w:rsidRPr="00D84541">
        <w:t xml:space="preserve"> администрации г. Красноярска от 09.02.2015 N 56)</w:t>
      </w:r>
    </w:p>
    <w:p w:rsidR="00D213A6" w:rsidRPr="00D84541" w:rsidRDefault="00D213A6">
      <w:pPr>
        <w:pStyle w:val="ConsPlusNormal"/>
        <w:ind w:firstLine="540"/>
        <w:jc w:val="both"/>
      </w:pPr>
      <w:r w:rsidRPr="00D84541">
        <w:t>9. Для организации и проведения профессионального конкурса создается организационный комитет (далее - оргкомитет), состав которого формируется из числа учредителей и организаторов профессионального конкурса и утверждается приказом руководителя главного управления образования администрации города.</w:t>
      </w:r>
    </w:p>
    <w:p w:rsidR="00D213A6" w:rsidRPr="00D84541" w:rsidRDefault="00D213A6">
      <w:pPr>
        <w:pStyle w:val="ConsPlusNormal"/>
        <w:ind w:firstLine="540"/>
        <w:jc w:val="both"/>
      </w:pPr>
      <w:r w:rsidRPr="00D84541">
        <w:t>10. Оргкомитет обеспечивает информационное и организационно-методическое сопровождение профессионального конкурса:</w:t>
      </w:r>
    </w:p>
    <w:p w:rsidR="00D213A6" w:rsidRPr="00D84541" w:rsidRDefault="00D213A6">
      <w:pPr>
        <w:pStyle w:val="ConsPlusNormal"/>
        <w:ind w:firstLine="540"/>
        <w:jc w:val="both"/>
      </w:pPr>
      <w:r w:rsidRPr="00D84541">
        <w:t>определяет состав участников профессионального конкурса;</w:t>
      </w:r>
    </w:p>
    <w:p w:rsidR="00D213A6" w:rsidRPr="00D84541" w:rsidRDefault="00D213A6">
      <w:pPr>
        <w:pStyle w:val="ConsPlusNormal"/>
        <w:ind w:firstLine="540"/>
        <w:jc w:val="both"/>
      </w:pPr>
      <w:r w:rsidRPr="00D84541">
        <w:t>формирует состав и обеспечивает работу жюри профессионального конкурса;</w:t>
      </w:r>
    </w:p>
    <w:p w:rsidR="00D213A6" w:rsidRPr="00D84541" w:rsidRDefault="00D213A6">
      <w:pPr>
        <w:pStyle w:val="ConsPlusNormal"/>
        <w:ind w:firstLine="540"/>
        <w:jc w:val="both"/>
      </w:pPr>
      <w:r w:rsidRPr="00D84541">
        <w:t>определяет требования к оформлению материалов, представляемых на профессиональный конкурс, форму, перечень и тематику конкурсных испытаний, определяет место и дату проведения конкурсных испытаний, разрабатывает и утверждает программу профессионального конкурса, критерии оценки и оценочные листы (балльную систему оценки), сценарий торжественной церемонии закрытия профессионального конкурса;</w:t>
      </w:r>
    </w:p>
    <w:p w:rsidR="00D213A6" w:rsidRPr="00D84541" w:rsidRDefault="00D213A6">
      <w:pPr>
        <w:pStyle w:val="ConsPlusNormal"/>
        <w:ind w:firstLine="540"/>
        <w:jc w:val="both"/>
      </w:pPr>
      <w:r w:rsidRPr="00D84541">
        <w:t>обеспечивает координацию деятельности, информационно-методическое сопровождение участников в ходе подготовки и проведения профессионального конкурса;</w:t>
      </w:r>
    </w:p>
    <w:p w:rsidR="00D213A6" w:rsidRPr="00D84541" w:rsidRDefault="00D213A6">
      <w:pPr>
        <w:pStyle w:val="ConsPlusNormal"/>
        <w:ind w:firstLine="540"/>
        <w:jc w:val="both"/>
      </w:pPr>
      <w:r w:rsidRPr="00D84541">
        <w:t>принимает решения по спорным вопросам проведения профессионального конкурса, осуществляет анализ и общую оценку результатов конкурсных испытаний.</w:t>
      </w:r>
    </w:p>
    <w:p w:rsidR="00D213A6" w:rsidRPr="00D84541" w:rsidRDefault="00D213A6">
      <w:pPr>
        <w:pStyle w:val="ConsPlusNormal"/>
        <w:ind w:firstLine="540"/>
        <w:jc w:val="both"/>
      </w:pPr>
      <w:r w:rsidRPr="00D84541">
        <w:t>11. Решения оргкомитета оформляются протоколами, которые подписывают председатель и секретарь оргкомитета.</w:t>
      </w:r>
    </w:p>
    <w:p w:rsidR="00D213A6" w:rsidRPr="00D84541" w:rsidRDefault="00D213A6">
      <w:pPr>
        <w:pStyle w:val="ConsPlusNormal"/>
        <w:ind w:firstLine="540"/>
        <w:jc w:val="both"/>
      </w:pPr>
      <w:r w:rsidRPr="00D84541">
        <w:t>12. Жюри формируется из числа представителей учредителей профессионального конкурса, преподавателей учреждений высшего и среднего профессионального педагогического образования, руководителей и заместителей руководителей дошкольных образовательных учреждений, победителей профессионального конкурса предыдущих лет, специалистов муниципальной методической службы. В состав жюри могут также входить представители общественных организаций и средств массовой информации. Председатель и состав жюри утверждается приказом руководителя главного управления образования администрации города.</w:t>
      </w:r>
    </w:p>
    <w:p w:rsidR="00D213A6" w:rsidRPr="00D84541" w:rsidRDefault="00D213A6">
      <w:pPr>
        <w:pStyle w:val="ConsPlusNormal"/>
        <w:ind w:firstLine="540"/>
        <w:jc w:val="both"/>
      </w:pPr>
      <w:r w:rsidRPr="00D84541">
        <w:t>13. Жюри определяет лауреатов и победителя профессионального конкурса.</w:t>
      </w:r>
    </w:p>
    <w:p w:rsidR="00D213A6" w:rsidRPr="00D84541" w:rsidRDefault="00D213A6">
      <w:pPr>
        <w:pStyle w:val="ConsPlusNormal"/>
        <w:ind w:firstLine="540"/>
        <w:jc w:val="both"/>
      </w:pPr>
      <w:r w:rsidRPr="00D84541">
        <w:t>14. Победитель и лауреаты профессионального конкурса награждаются грамотами главного управления образования администрации города.</w:t>
      </w:r>
    </w:p>
    <w:p w:rsidR="00D213A6" w:rsidRPr="00D84541" w:rsidRDefault="00D213A6">
      <w:pPr>
        <w:pStyle w:val="ConsPlusNormal"/>
        <w:ind w:firstLine="540"/>
        <w:jc w:val="both"/>
      </w:pPr>
      <w:r w:rsidRPr="00D84541">
        <w:t xml:space="preserve">15. Победитель профессионального конкурса награждается премией. Размер премии </w:t>
      </w:r>
      <w:r w:rsidRPr="00D84541">
        <w:lastRenderedPageBreak/>
        <w:t>составляет 300 тысяч рублей без учета налогов на доходы физических лиц.</w:t>
      </w:r>
    </w:p>
    <w:p w:rsidR="00D213A6" w:rsidRPr="00D84541" w:rsidRDefault="00D213A6">
      <w:pPr>
        <w:pStyle w:val="ConsPlusNormal"/>
        <w:ind w:firstLine="540"/>
        <w:jc w:val="both"/>
      </w:pPr>
      <w:r w:rsidRPr="00D84541">
        <w:t>16. Лауреаты профессионального конкурса награждаются премией в размере 50 тысяч рублей без учета налогов на доходы физических лиц.</w:t>
      </w:r>
    </w:p>
    <w:p w:rsidR="00D213A6" w:rsidRPr="00D84541" w:rsidRDefault="00D213A6">
      <w:pPr>
        <w:pStyle w:val="ConsPlusNormal"/>
        <w:ind w:firstLine="540"/>
        <w:jc w:val="both"/>
      </w:pPr>
      <w:r w:rsidRPr="00D84541">
        <w:t>17. Победитель профессионального конкурса направляется для участия в конкурсе "Воспитатель года Красноярского края".</w:t>
      </w:r>
    </w:p>
    <w:p w:rsidR="00D213A6" w:rsidRPr="00D84541" w:rsidRDefault="00D213A6">
      <w:pPr>
        <w:pStyle w:val="ConsPlusNormal"/>
        <w:ind w:firstLine="540"/>
        <w:jc w:val="both"/>
      </w:pPr>
      <w:r w:rsidRPr="00D84541">
        <w:t>18. Информация об условиях профессионального конкурса, о ходе и итогах его проведения размещается на официальном сайте главного управления образования администрации города Красноярска: http://krasobr.admkrsk.ru, на портале МБУ КИМЦ: kimc.ms (далее - сайты информационного сопровождения).</w:t>
      </w:r>
    </w:p>
    <w:p w:rsidR="00D213A6" w:rsidRPr="00D84541" w:rsidRDefault="00D213A6">
      <w:pPr>
        <w:pStyle w:val="ConsPlusNormal"/>
        <w:jc w:val="both"/>
      </w:pPr>
    </w:p>
    <w:p w:rsidR="00D213A6" w:rsidRPr="00D84541" w:rsidRDefault="00D213A6">
      <w:pPr>
        <w:pStyle w:val="ConsPlusNormal"/>
        <w:jc w:val="center"/>
      </w:pPr>
      <w:r w:rsidRPr="00D84541">
        <w:t>II. КРИТЕРИИ КОНКУРСНОЙ ОЦЕНКИ</w:t>
      </w:r>
    </w:p>
    <w:p w:rsidR="00D213A6" w:rsidRPr="00D84541" w:rsidRDefault="00D213A6">
      <w:pPr>
        <w:pStyle w:val="ConsPlusNormal"/>
        <w:jc w:val="both"/>
      </w:pPr>
    </w:p>
    <w:p w:rsidR="00D213A6" w:rsidRPr="00D84541" w:rsidRDefault="00D213A6">
      <w:pPr>
        <w:pStyle w:val="ConsPlusNormal"/>
        <w:ind w:firstLine="540"/>
        <w:jc w:val="both"/>
      </w:pPr>
      <w:r w:rsidRPr="00D84541">
        <w:t>19. Предметом конкурсной оценки является опыт участника по созданию новой образовательной практики, обеспечивающей обновление (обогащение, модернизацию) образовательной деятельности новыми формами, методами, содержанием в контексте общих тенденций и приоритетов развития дошкольного образования в Российской Федерации и направленной на повышение качества дошкольного образования.</w:t>
      </w:r>
    </w:p>
    <w:p w:rsidR="00D213A6" w:rsidRPr="00D84541" w:rsidRDefault="00D213A6">
      <w:pPr>
        <w:pStyle w:val="ConsPlusNormal"/>
        <w:ind w:firstLine="540"/>
        <w:jc w:val="both"/>
      </w:pPr>
      <w:r w:rsidRPr="00D84541">
        <w:t>20. Для проведения конкурсной оценки используются показатели, позволяющие установить актуальность, современность, новизну, практическую значимость предъявляемого опыта и оценить профессиональные умения участника по реализации опыта, проявляющиеся в использовании в образовательной деятельности эффективных и современных технологий, форм и методов работы, средств обучения и воспитания.</w:t>
      </w:r>
    </w:p>
    <w:p w:rsidR="00D213A6" w:rsidRPr="00D84541" w:rsidRDefault="00D213A6">
      <w:pPr>
        <w:pStyle w:val="ConsPlusNormal"/>
        <w:ind w:firstLine="540"/>
        <w:jc w:val="both"/>
      </w:pPr>
      <w:r w:rsidRPr="00D84541">
        <w:t>21. Оргкомитет по каждому показателю устанавливает критерии конкурсной оценки, соответствующие содержанию конкурсного испытания.</w:t>
      </w:r>
    </w:p>
    <w:p w:rsidR="00D213A6" w:rsidRPr="00D84541" w:rsidRDefault="00D213A6">
      <w:pPr>
        <w:pStyle w:val="ConsPlusNormal"/>
        <w:ind w:firstLine="540"/>
        <w:jc w:val="both"/>
      </w:pPr>
      <w:r w:rsidRPr="00D84541">
        <w:t>22. Критерии конкурсной оценки для каждого конкурсного испытания, разработанные оргкомитетом, доводятся до сведения участников путем размещения на сайтах информационного сопровождения не позднее чем за 30 дней до официальной даты начала профессионального конкурса.</w:t>
      </w:r>
    </w:p>
    <w:p w:rsidR="00D213A6" w:rsidRPr="00D84541" w:rsidRDefault="00D213A6">
      <w:pPr>
        <w:pStyle w:val="ConsPlusNormal"/>
        <w:jc w:val="both"/>
      </w:pPr>
    </w:p>
    <w:p w:rsidR="00D213A6" w:rsidRPr="00D84541" w:rsidRDefault="00D213A6">
      <w:pPr>
        <w:pStyle w:val="ConsPlusNormal"/>
        <w:jc w:val="center"/>
      </w:pPr>
      <w:r w:rsidRPr="00D84541">
        <w:t>III. ПОРЯДОК ОРГАНИЗАЦИИ И ПРОВЕДЕНИЯ</w:t>
      </w:r>
    </w:p>
    <w:p w:rsidR="00D213A6" w:rsidRPr="00D84541" w:rsidRDefault="00D213A6">
      <w:pPr>
        <w:pStyle w:val="ConsPlusNormal"/>
        <w:jc w:val="center"/>
      </w:pPr>
      <w:r w:rsidRPr="00D84541">
        <w:t>ПРОФЕССИОНАЛЬНОГО КОНКУРСА</w:t>
      </w:r>
    </w:p>
    <w:p w:rsidR="00D213A6" w:rsidRPr="00D84541" w:rsidRDefault="00D213A6">
      <w:pPr>
        <w:pStyle w:val="ConsPlusNormal"/>
        <w:jc w:val="both"/>
      </w:pPr>
    </w:p>
    <w:p w:rsidR="00D213A6" w:rsidRPr="00D84541" w:rsidRDefault="00D213A6">
      <w:pPr>
        <w:pStyle w:val="ConsPlusNormal"/>
        <w:ind w:firstLine="540"/>
        <w:jc w:val="both"/>
      </w:pPr>
      <w:r w:rsidRPr="00D84541">
        <w:t>23. Профессиональный конкурс проводится ежегодно в феврале - марте текущего года и включает два этапа.</w:t>
      </w:r>
    </w:p>
    <w:p w:rsidR="00D213A6" w:rsidRPr="00D84541" w:rsidRDefault="00D213A6">
      <w:pPr>
        <w:pStyle w:val="ConsPlusNormal"/>
        <w:ind w:firstLine="540"/>
        <w:jc w:val="both"/>
      </w:pPr>
      <w:r w:rsidRPr="00D84541">
        <w:t>Первый этап - районный - проводится в феврале. Организаторами районного этапа профессионального конкурса являются структурные подразделения МБУ "Красноярский информационно-методический центр".</w:t>
      </w:r>
    </w:p>
    <w:p w:rsidR="00D213A6" w:rsidRPr="00D84541" w:rsidRDefault="00D213A6">
      <w:pPr>
        <w:pStyle w:val="ConsPlusNormal"/>
        <w:ind w:firstLine="540"/>
        <w:jc w:val="both"/>
      </w:pPr>
      <w:r w:rsidRPr="00D84541">
        <w:t>Районный этап профессионального конкурса проводится в соответствии с Положением о районном профессиональном конкурсе, разрабатываемым организаторами районного этапа профессионального конкурса.</w:t>
      </w:r>
    </w:p>
    <w:p w:rsidR="00D213A6" w:rsidRPr="00D84541" w:rsidRDefault="00D213A6">
      <w:pPr>
        <w:pStyle w:val="ConsPlusNormal"/>
        <w:ind w:firstLine="540"/>
        <w:jc w:val="both"/>
      </w:pPr>
      <w:r w:rsidRPr="00D84541">
        <w:t>Обязательными конкурсными испытаниями первого этапа профессионального конкурса являются "Интернет-ресурс", "Творческая презентация", "Педагогическое мероприятие с детьми".</w:t>
      </w:r>
    </w:p>
    <w:p w:rsidR="00D213A6" w:rsidRPr="00D84541" w:rsidRDefault="00D213A6">
      <w:pPr>
        <w:pStyle w:val="ConsPlusNormal"/>
        <w:ind w:firstLine="540"/>
        <w:jc w:val="both"/>
      </w:pPr>
      <w:r w:rsidRPr="00D84541">
        <w:t>Второй этап - городской - проводится в марте в соответствии с настоящим Положением.</w:t>
      </w:r>
    </w:p>
    <w:p w:rsidR="00D213A6" w:rsidRPr="00D84541" w:rsidRDefault="00D213A6">
      <w:pPr>
        <w:pStyle w:val="ConsPlusNormal"/>
        <w:jc w:val="both"/>
      </w:pPr>
      <w:r w:rsidRPr="00D84541">
        <w:t xml:space="preserve">(п. 23 в ред. </w:t>
      </w:r>
      <w:hyperlink r:id="rId12" w:history="1">
        <w:r w:rsidRPr="00D84541">
          <w:t>Постановления</w:t>
        </w:r>
      </w:hyperlink>
      <w:r w:rsidRPr="00D84541">
        <w:t xml:space="preserve"> администрации г. Красноярска от 09.02.2015 N 56)</w:t>
      </w:r>
    </w:p>
    <w:p w:rsidR="00D213A6" w:rsidRPr="00D84541" w:rsidRDefault="00D213A6">
      <w:pPr>
        <w:pStyle w:val="ConsPlusNormal"/>
        <w:ind w:firstLine="540"/>
        <w:jc w:val="both"/>
      </w:pPr>
      <w:r w:rsidRPr="00D84541">
        <w:t>24. Дата официального начала второго этапа профессионального конкурса определяется главным управлением образования администрации города и утверждается приказом руководителя главного управления образования администрации города.</w:t>
      </w:r>
    </w:p>
    <w:p w:rsidR="00D213A6" w:rsidRPr="00D84541" w:rsidRDefault="00D213A6">
      <w:pPr>
        <w:pStyle w:val="ConsPlusNormal"/>
        <w:jc w:val="both"/>
      </w:pPr>
      <w:r w:rsidRPr="00D84541">
        <w:t xml:space="preserve">(в ред. </w:t>
      </w:r>
      <w:hyperlink r:id="rId13" w:history="1">
        <w:r w:rsidRPr="00D84541">
          <w:t>Постановления</w:t>
        </w:r>
      </w:hyperlink>
      <w:r w:rsidRPr="00D84541">
        <w:t xml:space="preserve"> администрации г. Красноярска от 09.02.2015 N 56)</w:t>
      </w:r>
    </w:p>
    <w:p w:rsidR="00D213A6" w:rsidRPr="00D84541" w:rsidRDefault="00D213A6">
      <w:pPr>
        <w:pStyle w:val="ConsPlusNormal"/>
        <w:ind w:firstLine="540"/>
        <w:jc w:val="both"/>
      </w:pPr>
      <w:r w:rsidRPr="00D84541">
        <w:t>25. Официальной датой начала второго этапа конкурсных мероприятий является дата размещения информационного объявления о проведении профессионального конкурса на сайтах информационного сопровождения не менее чем за 30 дней до начала профессионального конкурса.</w:t>
      </w:r>
    </w:p>
    <w:p w:rsidR="00D213A6" w:rsidRPr="00D84541" w:rsidRDefault="00D213A6">
      <w:pPr>
        <w:pStyle w:val="ConsPlusNormal"/>
        <w:jc w:val="both"/>
      </w:pPr>
      <w:r w:rsidRPr="00D84541">
        <w:t xml:space="preserve">(в ред. </w:t>
      </w:r>
      <w:hyperlink r:id="rId14" w:history="1">
        <w:r w:rsidRPr="00D84541">
          <w:t>Постановления</w:t>
        </w:r>
      </w:hyperlink>
      <w:r w:rsidRPr="00D84541">
        <w:t xml:space="preserve"> администрации г. Красноярска от 09.02.2015 N 56)</w:t>
      </w:r>
    </w:p>
    <w:p w:rsidR="00D213A6" w:rsidRPr="00D84541" w:rsidRDefault="00D213A6">
      <w:pPr>
        <w:pStyle w:val="ConsPlusNormal"/>
        <w:ind w:firstLine="540"/>
        <w:jc w:val="both"/>
      </w:pPr>
      <w:r w:rsidRPr="00D84541">
        <w:t xml:space="preserve">26. Участниками второго этапа профессионального конкурса являются 5 участников от </w:t>
      </w:r>
      <w:r w:rsidRPr="00D84541">
        <w:lastRenderedPageBreak/>
        <w:t>каждого района в городе, занявшие на районном этапе первые пять мест.</w:t>
      </w:r>
    </w:p>
    <w:p w:rsidR="00D213A6" w:rsidRPr="00D84541" w:rsidRDefault="00D213A6">
      <w:pPr>
        <w:pStyle w:val="ConsPlusNormal"/>
        <w:ind w:firstLine="540"/>
        <w:jc w:val="both"/>
      </w:pPr>
      <w:r w:rsidRPr="00D84541">
        <w:t>Для участия в профессиональном конкурсе участники в течение 30 дней с официальной даты начала конкурсных мероприятий предоставляют в оргкомитет следующие материалы:</w:t>
      </w:r>
    </w:p>
    <w:p w:rsidR="00D213A6" w:rsidRPr="00D84541" w:rsidRDefault="009F1CF7">
      <w:pPr>
        <w:pStyle w:val="ConsPlusNormal"/>
        <w:ind w:firstLine="540"/>
        <w:jc w:val="both"/>
      </w:pPr>
      <w:hyperlink w:anchor="P172" w:history="1">
        <w:r w:rsidR="00D213A6" w:rsidRPr="00D84541">
          <w:t>заявку</w:t>
        </w:r>
      </w:hyperlink>
      <w:r w:rsidR="00D213A6" w:rsidRPr="00D84541">
        <w:t xml:space="preserve"> на участие в профессиональном конкурсе по форме согласно приложению 1 к настоящему Положению;</w:t>
      </w:r>
    </w:p>
    <w:p w:rsidR="00D213A6" w:rsidRPr="00D84541" w:rsidRDefault="00D213A6">
      <w:pPr>
        <w:pStyle w:val="ConsPlusNormal"/>
        <w:ind w:firstLine="540"/>
        <w:jc w:val="both"/>
      </w:pPr>
      <w:r w:rsidRPr="00D84541">
        <w:t xml:space="preserve">личное </w:t>
      </w:r>
      <w:hyperlink w:anchor="P217" w:history="1">
        <w:r w:rsidRPr="00D84541">
          <w:t>заявление</w:t>
        </w:r>
      </w:hyperlink>
      <w:r w:rsidRPr="00D84541">
        <w:t xml:space="preserve"> участника профессионального конкурса по форме согласно приложению 2 к настоящему Положению;</w:t>
      </w:r>
    </w:p>
    <w:p w:rsidR="00D213A6" w:rsidRPr="00D84541" w:rsidRDefault="00D213A6">
      <w:pPr>
        <w:pStyle w:val="ConsPlusNormal"/>
        <w:ind w:firstLine="540"/>
        <w:jc w:val="both"/>
      </w:pPr>
      <w:r w:rsidRPr="00D84541">
        <w:t xml:space="preserve">информационную </w:t>
      </w:r>
      <w:hyperlink w:anchor="P238" w:history="1">
        <w:r w:rsidRPr="00D84541">
          <w:t>карту</w:t>
        </w:r>
      </w:hyperlink>
      <w:r w:rsidRPr="00D84541">
        <w:t xml:space="preserve"> участника профессионального конкурса по форме согласно приложению 3 к настоящему Положению.</w:t>
      </w:r>
    </w:p>
    <w:p w:rsidR="00D213A6" w:rsidRPr="00D84541" w:rsidRDefault="00D213A6">
      <w:pPr>
        <w:pStyle w:val="ConsPlusNormal"/>
        <w:jc w:val="both"/>
      </w:pPr>
      <w:r w:rsidRPr="00D84541">
        <w:t xml:space="preserve">(п. 26 в ред. </w:t>
      </w:r>
      <w:hyperlink r:id="rId15" w:history="1">
        <w:r w:rsidRPr="00D84541">
          <w:t>Постановления</w:t>
        </w:r>
      </w:hyperlink>
      <w:r w:rsidRPr="00D84541">
        <w:t xml:space="preserve"> администрации г. Красноярска от 09.02.2015 N 56)</w:t>
      </w:r>
    </w:p>
    <w:p w:rsidR="00D213A6" w:rsidRPr="00D84541" w:rsidRDefault="00D213A6">
      <w:pPr>
        <w:pStyle w:val="ConsPlusNormal"/>
        <w:ind w:firstLine="540"/>
        <w:jc w:val="both"/>
      </w:pPr>
      <w:r w:rsidRPr="00D84541">
        <w:t>27. Прием материалов на участие во втором этапе профессионального конкурса заканчивается в 17:00 последнего дня, отведенного для их приема.</w:t>
      </w:r>
    </w:p>
    <w:p w:rsidR="00D213A6" w:rsidRPr="00D84541" w:rsidRDefault="00D213A6">
      <w:pPr>
        <w:pStyle w:val="ConsPlusNormal"/>
        <w:jc w:val="both"/>
      </w:pPr>
      <w:r w:rsidRPr="00D84541">
        <w:t xml:space="preserve">(в ред. </w:t>
      </w:r>
      <w:hyperlink r:id="rId16" w:history="1">
        <w:r w:rsidRPr="00D84541">
          <w:t>Постановления</w:t>
        </w:r>
      </w:hyperlink>
      <w:r w:rsidRPr="00D84541">
        <w:t xml:space="preserve"> администрации г. Красноярска от 09.02.2015 N 56)</w:t>
      </w:r>
    </w:p>
    <w:p w:rsidR="00D213A6" w:rsidRPr="00D84541" w:rsidRDefault="00D213A6">
      <w:pPr>
        <w:pStyle w:val="ConsPlusNormal"/>
        <w:ind w:firstLine="540"/>
        <w:jc w:val="both"/>
      </w:pPr>
      <w:r w:rsidRPr="00D84541">
        <w:t xml:space="preserve">Не подлежат рассмотрению материалы, подготовленные не по формам, установленным в </w:t>
      </w:r>
      <w:hyperlink w:anchor="P172" w:history="1">
        <w:r w:rsidRPr="00D84541">
          <w:t>приложениях 1</w:t>
        </w:r>
      </w:hyperlink>
      <w:r w:rsidRPr="00D84541">
        <w:t xml:space="preserve"> - </w:t>
      </w:r>
      <w:hyperlink w:anchor="P238" w:history="1">
        <w:r w:rsidRPr="00D84541">
          <w:t>3</w:t>
        </w:r>
      </w:hyperlink>
      <w:r w:rsidRPr="00D84541">
        <w:t xml:space="preserve"> к настоящему Положению, а также поступившие с нарушением сроков, установленных для их приема.</w:t>
      </w:r>
    </w:p>
    <w:p w:rsidR="00D213A6" w:rsidRPr="00D84541" w:rsidRDefault="00D213A6">
      <w:pPr>
        <w:pStyle w:val="ConsPlusNormal"/>
        <w:ind w:firstLine="540"/>
        <w:jc w:val="both"/>
      </w:pPr>
      <w:r w:rsidRPr="00D84541">
        <w:t>28. Список участников второго этапа профессионального конкурса, утвержденный протоколом заседания оргкомитета, публикуется на сайтах информационного сопровождения на следующий день после окончания срока приема документов.</w:t>
      </w:r>
    </w:p>
    <w:p w:rsidR="00D213A6" w:rsidRPr="00D84541" w:rsidRDefault="00D213A6">
      <w:pPr>
        <w:pStyle w:val="ConsPlusNormal"/>
        <w:jc w:val="both"/>
      </w:pPr>
      <w:r w:rsidRPr="00D84541">
        <w:t xml:space="preserve">(в ред. </w:t>
      </w:r>
      <w:hyperlink r:id="rId17" w:history="1">
        <w:r w:rsidRPr="00D84541">
          <w:t>Постановления</w:t>
        </w:r>
      </w:hyperlink>
      <w:r w:rsidRPr="00D84541">
        <w:t xml:space="preserve"> администрации г. Красноярска от 09.02.2015 N 56)</w:t>
      </w:r>
    </w:p>
    <w:p w:rsidR="00D213A6" w:rsidRPr="00D84541" w:rsidRDefault="00D213A6">
      <w:pPr>
        <w:pStyle w:val="ConsPlusNormal"/>
        <w:ind w:firstLine="540"/>
        <w:jc w:val="both"/>
      </w:pPr>
      <w:r w:rsidRPr="00D84541">
        <w:t>29. Второй этап профессионального конкурса проводится в три тура. Первый тур - заочный, второй и третий - очные.</w:t>
      </w:r>
    </w:p>
    <w:p w:rsidR="00D213A6" w:rsidRPr="00D84541" w:rsidRDefault="00D213A6">
      <w:pPr>
        <w:pStyle w:val="ConsPlusNormal"/>
        <w:jc w:val="both"/>
      </w:pPr>
      <w:r w:rsidRPr="00D84541">
        <w:t xml:space="preserve">(п. 29 в ред. </w:t>
      </w:r>
      <w:hyperlink r:id="rId18" w:history="1">
        <w:r w:rsidRPr="00D84541">
          <w:t>Постановления</w:t>
        </w:r>
      </w:hyperlink>
      <w:r w:rsidRPr="00D84541">
        <w:t xml:space="preserve"> администрации г. Красноярска от 09.02.2015 N 56)</w:t>
      </w:r>
    </w:p>
    <w:p w:rsidR="00D213A6" w:rsidRPr="00D84541" w:rsidRDefault="00D213A6">
      <w:pPr>
        <w:pStyle w:val="ConsPlusNormal"/>
        <w:ind w:firstLine="540"/>
        <w:jc w:val="both"/>
      </w:pPr>
      <w:r w:rsidRPr="00D84541">
        <w:t>30. Первый тур (заочный) проводится в течение 2 - 3 дней. Днем начала первого (заочного) тура считается дата официального начала профессионального конкурса.</w:t>
      </w:r>
    </w:p>
    <w:p w:rsidR="00D213A6" w:rsidRPr="00D84541" w:rsidRDefault="00D213A6">
      <w:pPr>
        <w:pStyle w:val="ConsPlusNormal"/>
        <w:ind w:firstLine="540"/>
        <w:jc w:val="both"/>
      </w:pPr>
      <w:r w:rsidRPr="00D84541">
        <w:t>На первом (заочном) туре жюри в соответствии с критериями конкурсной оценки осуществляет заочную экспертизу конкурсных материалов участников, размещенных в сети Интернет.</w:t>
      </w:r>
    </w:p>
    <w:p w:rsidR="00D213A6" w:rsidRPr="00D84541" w:rsidRDefault="00D213A6">
      <w:pPr>
        <w:pStyle w:val="ConsPlusNormal"/>
        <w:ind w:firstLine="540"/>
        <w:jc w:val="both"/>
      </w:pPr>
      <w:r w:rsidRPr="00D84541">
        <w:t xml:space="preserve">Для участия в первом (заочном) туре участники за 3 дня до официальной даты начала профессионального конкурса размещают на личном интернет-сайте, в блоге или на личной странице, размещенной на одном из образовательных </w:t>
      </w:r>
      <w:proofErr w:type="spellStart"/>
      <w:r w:rsidRPr="00D84541">
        <w:t>интернет-ресурсов</w:t>
      </w:r>
      <w:proofErr w:type="spellEnd"/>
      <w:r w:rsidRPr="00D84541">
        <w:t xml:space="preserve"> (сайт дошкольного образовательного учреждения, портал МБУ КИМЦ), конкурсные материалы:</w:t>
      </w:r>
    </w:p>
    <w:p w:rsidR="00D213A6" w:rsidRPr="00D84541" w:rsidRDefault="00D213A6">
      <w:pPr>
        <w:pStyle w:val="ConsPlusNormal"/>
        <w:ind w:firstLine="540"/>
        <w:jc w:val="both"/>
      </w:pPr>
      <w:r w:rsidRPr="00D84541">
        <w:t>1) эссе. Тема эссе определяется оргкомитетом ежегодно и доводится до сведения участников не позднее официальной даты начала конкурсных мероприятий путем размещения ее на сайтах информационного сопровождения;</w:t>
      </w:r>
    </w:p>
    <w:p w:rsidR="00D213A6" w:rsidRPr="00D84541" w:rsidRDefault="00D213A6">
      <w:pPr>
        <w:pStyle w:val="ConsPlusNormal"/>
        <w:ind w:firstLine="540"/>
        <w:jc w:val="both"/>
      </w:pPr>
      <w:r w:rsidRPr="00D84541">
        <w:t xml:space="preserve">2) методические и (или) иные авторские разработки, отражающие опыт работы участника и демонстрирующие качество представления образовательной информации в сети Интернет. Адрес персонального </w:t>
      </w:r>
      <w:proofErr w:type="spellStart"/>
      <w:r w:rsidRPr="00D84541">
        <w:t>интернет-ресурса</w:t>
      </w:r>
      <w:proofErr w:type="spellEnd"/>
      <w:r w:rsidRPr="00D84541">
        <w:t xml:space="preserve"> участника вносится в заявку.</w:t>
      </w:r>
    </w:p>
    <w:p w:rsidR="00D213A6" w:rsidRPr="00D84541" w:rsidRDefault="00D213A6">
      <w:pPr>
        <w:pStyle w:val="ConsPlusNormal"/>
        <w:ind w:firstLine="540"/>
        <w:jc w:val="both"/>
      </w:pPr>
      <w:r w:rsidRPr="00D84541">
        <w:t>Конкурсные испытания первого (заочного) тура: "Эссе", "Интернет-ресурс".</w:t>
      </w:r>
    </w:p>
    <w:p w:rsidR="00D213A6" w:rsidRPr="00D84541" w:rsidRDefault="00D213A6">
      <w:pPr>
        <w:pStyle w:val="ConsPlusNormal"/>
        <w:ind w:firstLine="540"/>
        <w:jc w:val="both"/>
      </w:pPr>
      <w:r w:rsidRPr="00D84541">
        <w:t>Конкурсное испытание "Эссе".</w:t>
      </w:r>
    </w:p>
    <w:p w:rsidR="00D213A6" w:rsidRPr="00D84541" w:rsidRDefault="00D213A6">
      <w:pPr>
        <w:pStyle w:val="ConsPlusNormal"/>
        <w:ind w:firstLine="540"/>
        <w:jc w:val="both"/>
      </w:pPr>
      <w:r w:rsidRPr="00D84541">
        <w:t xml:space="preserve">Формат задания: письменная творческая работа (в прозаической форме), в которой участник высказывает собственные суждения на заданную тему. Объем текста эссе - не более 10000 знаков, шрифт - </w:t>
      </w:r>
      <w:proofErr w:type="spellStart"/>
      <w:r w:rsidRPr="00D84541">
        <w:t>Times</w:t>
      </w:r>
      <w:proofErr w:type="spellEnd"/>
      <w:r w:rsidRPr="00D84541">
        <w:t xml:space="preserve"> </w:t>
      </w:r>
      <w:proofErr w:type="spellStart"/>
      <w:r w:rsidRPr="00D84541">
        <w:t>New</w:t>
      </w:r>
      <w:proofErr w:type="spellEnd"/>
      <w:r w:rsidRPr="00D84541">
        <w:t xml:space="preserve"> </w:t>
      </w:r>
      <w:proofErr w:type="spellStart"/>
      <w:r w:rsidRPr="00D84541">
        <w:t>Roman</w:t>
      </w:r>
      <w:proofErr w:type="spellEnd"/>
      <w:r w:rsidRPr="00D84541">
        <w:t>, размер кегля - 14, межстрочный интервал - 1,5.</w:t>
      </w:r>
    </w:p>
    <w:p w:rsidR="00D213A6" w:rsidRPr="00D84541" w:rsidRDefault="00D213A6">
      <w:pPr>
        <w:pStyle w:val="ConsPlusNormal"/>
        <w:ind w:firstLine="540"/>
        <w:jc w:val="both"/>
      </w:pPr>
      <w:r w:rsidRPr="00D84541">
        <w:t>Конкурсное испытание "Интернет-ресурс".</w:t>
      </w:r>
    </w:p>
    <w:p w:rsidR="00D213A6" w:rsidRPr="00D84541" w:rsidRDefault="00D213A6">
      <w:pPr>
        <w:pStyle w:val="ConsPlusNormal"/>
        <w:ind w:firstLine="540"/>
        <w:jc w:val="both"/>
      </w:pPr>
      <w:r w:rsidRPr="00D84541">
        <w:t>Формат задания: презентация участником инновационного педагогического опыта в форме описания, методических и (или) иных разработок.</w:t>
      </w:r>
    </w:p>
    <w:p w:rsidR="00D213A6" w:rsidRPr="00D84541" w:rsidRDefault="00D213A6">
      <w:pPr>
        <w:pStyle w:val="ConsPlusNormal"/>
        <w:ind w:firstLine="540"/>
        <w:jc w:val="both"/>
      </w:pPr>
      <w:r w:rsidRPr="00D84541">
        <w:t>31. Второй тур (очный, отборочный). Проводится через 2 дня после завершения первого (заочного) тура в течение 7 дней.</w:t>
      </w:r>
    </w:p>
    <w:p w:rsidR="00D213A6" w:rsidRPr="00D84541" w:rsidRDefault="00D213A6">
      <w:pPr>
        <w:pStyle w:val="ConsPlusNormal"/>
        <w:ind w:firstLine="540"/>
        <w:jc w:val="both"/>
      </w:pPr>
      <w:r w:rsidRPr="00D84541">
        <w:t>Участники тура - 20 участников профессионального конкурса, набравших наибольшее количество баллов по результатам конкурсных испытаний первого (заочного) тура.</w:t>
      </w:r>
    </w:p>
    <w:p w:rsidR="00D213A6" w:rsidRPr="00D84541" w:rsidRDefault="00D213A6">
      <w:pPr>
        <w:pStyle w:val="ConsPlusNormal"/>
        <w:ind w:firstLine="540"/>
        <w:jc w:val="both"/>
      </w:pPr>
      <w:r w:rsidRPr="00D84541">
        <w:t>Конкурсные испытания второго тура: "Творческая презентация", "Педагогическое мероприятие с детьми".</w:t>
      </w:r>
    </w:p>
    <w:p w:rsidR="00D213A6" w:rsidRPr="00D84541" w:rsidRDefault="00D213A6">
      <w:pPr>
        <w:pStyle w:val="ConsPlusNormal"/>
        <w:ind w:firstLine="540"/>
        <w:jc w:val="both"/>
      </w:pPr>
      <w:r w:rsidRPr="00D84541">
        <w:t>Конкурсное испытание "Творческая презентация".</w:t>
      </w:r>
    </w:p>
    <w:p w:rsidR="00D213A6" w:rsidRPr="00D84541" w:rsidRDefault="00D213A6">
      <w:pPr>
        <w:pStyle w:val="ConsPlusNormal"/>
        <w:ind w:firstLine="540"/>
        <w:jc w:val="both"/>
      </w:pPr>
      <w:r w:rsidRPr="00D84541">
        <w:t xml:space="preserve">Формат задания: участник обозначает и аргументирует свои профессиональные позиции в </w:t>
      </w:r>
      <w:r w:rsidRPr="00D84541">
        <w:lastRenderedPageBreak/>
        <w:t>отношении собственного педагогического опыта в контексте современных тенденций и приоритетов развития дошкольного образования в Российской Федерации и заданной темы.</w:t>
      </w:r>
    </w:p>
    <w:p w:rsidR="00D213A6" w:rsidRPr="00D84541" w:rsidRDefault="00D213A6">
      <w:pPr>
        <w:pStyle w:val="ConsPlusNormal"/>
        <w:ind w:firstLine="540"/>
        <w:jc w:val="both"/>
      </w:pPr>
      <w:r w:rsidRPr="00D84541">
        <w:t>Продолжительность выступления - до 7 минут, вопросы членов жюри - до 5 минут.</w:t>
      </w:r>
    </w:p>
    <w:p w:rsidR="00D213A6" w:rsidRPr="00D84541" w:rsidRDefault="00D213A6">
      <w:pPr>
        <w:pStyle w:val="ConsPlusNormal"/>
        <w:ind w:firstLine="540"/>
        <w:jc w:val="both"/>
      </w:pPr>
      <w:r w:rsidRPr="00D84541">
        <w:t>Очередность выступления участников определяется жеребьевкой, проводимой членом оргкомитета за 1 час до начала конкурсного испытания.</w:t>
      </w:r>
    </w:p>
    <w:p w:rsidR="00D213A6" w:rsidRPr="00D84541" w:rsidRDefault="00D213A6">
      <w:pPr>
        <w:pStyle w:val="ConsPlusNormal"/>
        <w:ind w:firstLine="540"/>
        <w:jc w:val="both"/>
      </w:pPr>
      <w:r w:rsidRPr="00D84541">
        <w:t>Конкурсное испытание "Педагогическое мероприятие с детьми".</w:t>
      </w:r>
    </w:p>
    <w:p w:rsidR="00D213A6" w:rsidRPr="00D84541" w:rsidRDefault="00D213A6">
      <w:pPr>
        <w:pStyle w:val="ConsPlusNormal"/>
        <w:ind w:firstLine="540"/>
        <w:jc w:val="both"/>
      </w:pPr>
      <w:r w:rsidRPr="00D84541">
        <w:t>Формат задания: участник демонстрирует фрагмент инновационного педагогического опыта. Педагогическое мероприятие проводится на любой возрастной группе в одной из выбранных участником форм организации совместной деятельности педагога с детьми. Число детей - участников педагогического мероприятия - 10.</w:t>
      </w:r>
    </w:p>
    <w:p w:rsidR="00D213A6" w:rsidRPr="00D84541" w:rsidRDefault="00D213A6">
      <w:pPr>
        <w:pStyle w:val="ConsPlusNormal"/>
        <w:ind w:firstLine="540"/>
        <w:jc w:val="both"/>
      </w:pPr>
      <w:r w:rsidRPr="00D84541">
        <w:t>Продолжительность педагогического мероприятия - до 20 минут, вопросы членов жюри - до 10 минут.</w:t>
      </w:r>
    </w:p>
    <w:p w:rsidR="00D213A6" w:rsidRPr="00D84541" w:rsidRDefault="00D213A6">
      <w:pPr>
        <w:pStyle w:val="ConsPlusNormal"/>
        <w:ind w:firstLine="540"/>
        <w:jc w:val="both"/>
      </w:pPr>
      <w:r w:rsidRPr="00D84541">
        <w:t>Сценарный план педагогического мероприятия представляется участником жюри непосредственно перед началом конкурсного испытания.</w:t>
      </w:r>
    </w:p>
    <w:p w:rsidR="00D213A6" w:rsidRPr="00D84541" w:rsidRDefault="00D213A6">
      <w:pPr>
        <w:pStyle w:val="ConsPlusNormal"/>
        <w:ind w:firstLine="540"/>
        <w:jc w:val="both"/>
      </w:pPr>
      <w:r w:rsidRPr="00D84541">
        <w:t>Очередность проведения участниками педагогических мероприятий определяется жеребьевкой, проводимой членом оргкомитета за 1 день до начала конкурсного испытания.</w:t>
      </w:r>
    </w:p>
    <w:p w:rsidR="00D213A6" w:rsidRPr="00D84541" w:rsidRDefault="00D213A6">
      <w:pPr>
        <w:pStyle w:val="ConsPlusNormal"/>
        <w:ind w:firstLine="540"/>
        <w:jc w:val="both"/>
      </w:pPr>
      <w:r w:rsidRPr="00D84541">
        <w:t>32. Третий тур (очный, финальный). Проводится через 2 дня после завершения второго тура в течение 5 дней.</w:t>
      </w:r>
    </w:p>
    <w:p w:rsidR="00D213A6" w:rsidRPr="00D84541" w:rsidRDefault="00D213A6">
      <w:pPr>
        <w:pStyle w:val="ConsPlusNormal"/>
        <w:ind w:firstLine="540"/>
        <w:jc w:val="both"/>
      </w:pPr>
      <w:r w:rsidRPr="00D84541">
        <w:t>Участники тура - 10 участников профессионального конкурса, набравших наибольшее число баллов по результатам второго тура.</w:t>
      </w:r>
    </w:p>
    <w:p w:rsidR="00D213A6" w:rsidRPr="00D84541" w:rsidRDefault="00D213A6">
      <w:pPr>
        <w:pStyle w:val="ConsPlusNormal"/>
        <w:ind w:firstLine="540"/>
        <w:jc w:val="both"/>
      </w:pPr>
      <w:r w:rsidRPr="00D84541">
        <w:t>Конкурсные испытания третьего тура: "Мастер-класс", "Круглый стол".</w:t>
      </w:r>
    </w:p>
    <w:p w:rsidR="00D213A6" w:rsidRPr="00D84541" w:rsidRDefault="00D213A6">
      <w:pPr>
        <w:pStyle w:val="ConsPlusNormal"/>
        <w:ind w:firstLine="540"/>
        <w:jc w:val="both"/>
      </w:pPr>
      <w:r w:rsidRPr="00D84541">
        <w:t>Конкурсное испытание "Мастер-класс".</w:t>
      </w:r>
    </w:p>
    <w:p w:rsidR="00D213A6" w:rsidRPr="00D84541" w:rsidRDefault="00D213A6">
      <w:pPr>
        <w:pStyle w:val="ConsPlusNormal"/>
        <w:ind w:firstLine="540"/>
        <w:jc w:val="both"/>
      </w:pPr>
      <w:r w:rsidRPr="00D84541">
        <w:t>Формат задания: демонстрация участником эффективных, в том числе авторских, педагогических методов и приемов работы с детьми, образовательных технологий, используемых участником в ходе реализации представляемого педагогического опыта. Тему мастер-класса участник определяет самостоятельно. Мастер-класс проводится с аудиторией взрослых.</w:t>
      </w:r>
    </w:p>
    <w:p w:rsidR="00D213A6" w:rsidRPr="00D84541" w:rsidRDefault="00D213A6">
      <w:pPr>
        <w:pStyle w:val="ConsPlusNormal"/>
        <w:ind w:firstLine="540"/>
        <w:jc w:val="both"/>
      </w:pPr>
      <w:r w:rsidRPr="00D84541">
        <w:t>Продолжительность мастер-класса - до 15 минут, вопросы членов жюри - до 5 минут.</w:t>
      </w:r>
    </w:p>
    <w:p w:rsidR="00D213A6" w:rsidRPr="00D84541" w:rsidRDefault="00D213A6">
      <w:pPr>
        <w:pStyle w:val="ConsPlusNormal"/>
        <w:ind w:firstLine="540"/>
        <w:jc w:val="both"/>
      </w:pPr>
      <w:r w:rsidRPr="00D84541">
        <w:t>Очередность проведения участниками мастер-классов определяется жеребьевкой, проводимой членом оргкомитета за 1 час до начала конкурсного испытания.</w:t>
      </w:r>
    </w:p>
    <w:p w:rsidR="00D213A6" w:rsidRPr="00D84541" w:rsidRDefault="00D213A6">
      <w:pPr>
        <w:pStyle w:val="ConsPlusNormal"/>
        <w:ind w:firstLine="540"/>
        <w:jc w:val="both"/>
      </w:pPr>
      <w:r w:rsidRPr="00D84541">
        <w:t>Конкурсное испытание "Круглый стол".</w:t>
      </w:r>
    </w:p>
    <w:p w:rsidR="00D213A6" w:rsidRPr="00D84541" w:rsidRDefault="00D213A6">
      <w:pPr>
        <w:pStyle w:val="ConsPlusNormal"/>
        <w:ind w:firstLine="540"/>
        <w:jc w:val="both"/>
      </w:pPr>
      <w:r w:rsidRPr="00D84541">
        <w:t>Формат задания: педагогическая дискуссия участников на заданную тему. В ходе дискуссии участник предъявляет собственную позицию по обсуждаемой теме. Тема круглого стола и перечень вопросов для обсуждения определяются оргкомитетом и доводятся до сведения участников за один день до начала конкурсного испытания посредством размещения на сайтах информационного сопровождения. Общая продолжительность круглого стола - до 90 минут.</w:t>
      </w:r>
    </w:p>
    <w:p w:rsidR="00D213A6" w:rsidRPr="00D84541" w:rsidRDefault="00D213A6">
      <w:pPr>
        <w:pStyle w:val="ConsPlusNormal"/>
        <w:ind w:firstLine="540"/>
        <w:jc w:val="both"/>
      </w:pPr>
      <w:r w:rsidRPr="00D84541">
        <w:t>33. Конкурсные мероприятия очных туров профессионального конкурса проводятся на базе дошкольных образовательных учреждений (по согласованию с руководителями образовательных учреждений) и являются открытыми. Количество присутствующих определяется квотой, установленной оргкомитетом с учетом условий принимающего учреждения.</w:t>
      </w:r>
    </w:p>
    <w:p w:rsidR="00D213A6" w:rsidRPr="00D84541" w:rsidRDefault="00D213A6">
      <w:pPr>
        <w:pStyle w:val="ConsPlusNormal"/>
        <w:ind w:firstLine="540"/>
        <w:jc w:val="both"/>
      </w:pPr>
      <w:r w:rsidRPr="00D84541">
        <w:t>34. В ходе проведения конкурсных мероприятий допускается видео- и фотосъемка, может быть организована видеотрансляции конкурсных мероприятий.</w:t>
      </w:r>
    </w:p>
    <w:p w:rsidR="00D213A6" w:rsidRPr="00D84541" w:rsidRDefault="00D213A6">
      <w:pPr>
        <w:pStyle w:val="ConsPlusNormal"/>
        <w:jc w:val="both"/>
      </w:pPr>
    </w:p>
    <w:p w:rsidR="00D213A6" w:rsidRPr="00D84541" w:rsidRDefault="00D213A6">
      <w:pPr>
        <w:pStyle w:val="ConsPlusNormal"/>
        <w:jc w:val="center"/>
      </w:pPr>
      <w:r w:rsidRPr="00D84541">
        <w:t>IV. ПОРЯДОК ПРОВЕДЕНИЯ ОЦЕНКИ, ПОДВЕДЕНИЕ ИТОГОВ</w:t>
      </w:r>
    </w:p>
    <w:p w:rsidR="00D213A6" w:rsidRPr="00D84541" w:rsidRDefault="00D213A6">
      <w:pPr>
        <w:pStyle w:val="ConsPlusNormal"/>
        <w:jc w:val="both"/>
      </w:pPr>
    </w:p>
    <w:p w:rsidR="00D213A6" w:rsidRPr="00D84541" w:rsidRDefault="00D213A6">
      <w:pPr>
        <w:pStyle w:val="ConsPlusNormal"/>
        <w:ind w:firstLine="540"/>
        <w:jc w:val="both"/>
      </w:pPr>
      <w:r w:rsidRPr="00D84541">
        <w:t>35. Члены жюри оценивают конкурсные испытания каждого тура в баллах в соответствии с критериями профессионального конкурса, оформляют оценочные листы.</w:t>
      </w:r>
    </w:p>
    <w:p w:rsidR="00D213A6" w:rsidRPr="00D84541" w:rsidRDefault="00D213A6">
      <w:pPr>
        <w:pStyle w:val="ConsPlusNormal"/>
        <w:ind w:firstLine="540"/>
        <w:jc w:val="both"/>
      </w:pPr>
      <w:r w:rsidRPr="00D84541">
        <w:t>36. Оценка конкурсных испытаний проводится членами жюри индивидуально, независимо друг от друга.</w:t>
      </w:r>
    </w:p>
    <w:p w:rsidR="00D213A6" w:rsidRPr="00D84541" w:rsidRDefault="00D213A6">
      <w:pPr>
        <w:pStyle w:val="ConsPlusNormal"/>
        <w:ind w:firstLine="540"/>
        <w:jc w:val="both"/>
      </w:pPr>
      <w:r w:rsidRPr="00D84541">
        <w:t>37. Экспертиза конкурсных материалов каждого участника на заочном этапе проводится двумя членами жюри. Результатом экспертизы является среднее арифметическое суммы баллов, выставленных двумя членами жюри.</w:t>
      </w:r>
    </w:p>
    <w:p w:rsidR="00D213A6" w:rsidRPr="00D84541" w:rsidRDefault="00D213A6">
      <w:pPr>
        <w:pStyle w:val="ConsPlusNormal"/>
        <w:ind w:firstLine="540"/>
        <w:jc w:val="both"/>
      </w:pPr>
      <w:r w:rsidRPr="00D84541">
        <w:t>38. Результат участия в конкурсных испытаниях очных туров определяется путем суммирования баллов, выставленных участнику каждым членом жюри по всем критериям.</w:t>
      </w:r>
    </w:p>
    <w:p w:rsidR="00D213A6" w:rsidRPr="00D84541" w:rsidRDefault="00D213A6">
      <w:pPr>
        <w:pStyle w:val="ConsPlusNormal"/>
        <w:ind w:firstLine="540"/>
        <w:jc w:val="both"/>
      </w:pPr>
      <w:r w:rsidRPr="00D84541">
        <w:t xml:space="preserve">39. При подведении итогов профессионального конкурса баллы, набранные участником в </w:t>
      </w:r>
      <w:r w:rsidRPr="00D84541">
        <w:lastRenderedPageBreak/>
        <w:t>заочном туре, не учитываются. Результатом участия в профессиональном конкурсе является сумма баллов, набранных участником в ходе очных туров.</w:t>
      </w:r>
    </w:p>
    <w:p w:rsidR="00D213A6" w:rsidRPr="00D84541" w:rsidRDefault="00D213A6">
      <w:pPr>
        <w:pStyle w:val="ConsPlusNormal"/>
        <w:ind w:firstLine="540"/>
        <w:jc w:val="both"/>
      </w:pPr>
      <w:r w:rsidRPr="00D84541">
        <w:t>40. В случае возникновения спорной ситуации в ходе подведения итогов профессионального конкурса право решающего голоса остается за председателем жюри либо уполномоченным им лицом.</w:t>
      </w:r>
    </w:p>
    <w:p w:rsidR="00D213A6" w:rsidRPr="00D84541" w:rsidRDefault="00D213A6">
      <w:pPr>
        <w:pStyle w:val="ConsPlusNormal"/>
        <w:ind w:firstLine="540"/>
        <w:jc w:val="both"/>
      </w:pPr>
      <w:r w:rsidRPr="00D84541">
        <w:t>41. Жюри принимает решение конфиденциально. Выставленные участникам баллы пересмотру и оглашению не подлежат.</w:t>
      </w:r>
    </w:p>
    <w:p w:rsidR="00D213A6" w:rsidRPr="00D84541" w:rsidRDefault="00D213A6">
      <w:pPr>
        <w:pStyle w:val="ConsPlusNormal"/>
        <w:ind w:firstLine="540"/>
        <w:jc w:val="both"/>
      </w:pPr>
      <w:r w:rsidRPr="00D84541">
        <w:t>42. Победитель профессионального конкурса выбирается из числа участников третьего (финального) тура. Победителем профессионального конкурса признается участник, набравший наибольшее количество баллов по результатам участия во втором и третьем турах.</w:t>
      </w:r>
    </w:p>
    <w:p w:rsidR="00D213A6" w:rsidRPr="00D84541" w:rsidRDefault="00D213A6">
      <w:pPr>
        <w:pStyle w:val="ConsPlusNormal"/>
        <w:ind w:firstLine="540"/>
        <w:jc w:val="both"/>
      </w:pPr>
      <w:r w:rsidRPr="00D84541">
        <w:t>43. Девять участников третьего тура становятся лауреатами профессионального конкурса.</w:t>
      </w:r>
    </w:p>
    <w:p w:rsidR="00D213A6" w:rsidRPr="00D84541" w:rsidRDefault="00D213A6">
      <w:pPr>
        <w:pStyle w:val="ConsPlusNormal"/>
        <w:ind w:firstLine="540"/>
        <w:jc w:val="both"/>
      </w:pPr>
      <w:r w:rsidRPr="00D84541">
        <w:t>44. Итоги профессионального конкурса, имя победителя объявляются на торжественной церемонии закрытия профессионального конкурса.</w:t>
      </w:r>
    </w:p>
    <w:p w:rsidR="00D213A6" w:rsidRPr="00D84541" w:rsidRDefault="00D213A6">
      <w:pPr>
        <w:pStyle w:val="ConsPlusNormal"/>
        <w:ind w:firstLine="540"/>
        <w:jc w:val="both"/>
      </w:pPr>
      <w:r w:rsidRPr="00D84541">
        <w:t>45. Торжественная церемония закрытия профессионального конкурса проводится не позднее 10 дней после дня проведения третьего тура. Место и дата проведения торжественной церемонии закрытия профессионального конкурса определяются оргкомитетом и утверждаются приказом руководителя главного управления образования администрации города.</w:t>
      </w:r>
    </w:p>
    <w:p w:rsidR="00D213A6" w:rsidRPr="00D84541" w:rsidRDefault="00D213A6">
      <w:pPr>
        <w:pStyle w:val="ConsPlusNormal"/>
        <w:jc w:val="both"/>
      </w:pPr>
    </w:p>
    <w:p w:rsidR="00D213A6" w:rsidRPr="00D84541" w:rsidRDefault="00D213A6">
      <w:pPr>
        <w:pStyle w:val="ConsPlusNormal"/>
        <w:jc w:val="center"/>
      </w:pPr>
      <w:r w:rsidRPr="00D84541">
        <w:t>V. РАСХОДЫ ПО ПРОВЕДЕНИЮ ПРОФЕССИОНАЛЬНОГО КОНКУРСА</w:t>
      </w:r>
    </w:p>
    <w:p w:rsidR="00D213A6" w:rsidRPr="00D84541" w:rsidRDefault="00D213A6">
      <w:pPr>
        <w:pStyle w:val="ConsPlusNormal"/>
        <w:jc w:val="both"/>
      </w:pPr>
    </w:p>
    <w:p w:rsidR="00D213A6" w:rsidRPr="00D84541" w:rsidRDefault="00D213A6">
      <w:pPr>
        <w:pStyle w:val="ConsPlusNormal"/>
        <w:ind w:firstLine="540"/>
        <w:jc w:val="both"/>
      </w:pPr>
      <w:r w:rsidRPr="00D84541">
        <w:t>46. Для проведения первого этапа профессионального конкурса дополнительного финансирования из бюджета города не требуется.</w:t>
      </w:r>
    </w:p>
    <w:p w:rsidR="00D213A6" w:rsidRPr="00D84541" w:rsidRDefault="00D213A6">
      <w:pPr>
        <w:pStyle w:val="ConsPlusNormal"/>
        <w:ind w:firstLine="540"/>
        <w:jc w:val="both"/>
      </w:pPr>
      <w:r w:rsidRPr="00D84541">
        <w:t>Премии победителю и лауреатам профессионального конкурса второго этапа выплачиваются из средств бюджета города, предусмотренных в расходах главного управления образования администрации города.</w:t>
      </w:r>
    </w:p>
    <w:p w:rsidR="00D213A6" w:rsidRPr="00D84541" w:rsidRDefault="00D213A6">
      <w:pPr>
        <w:pStyle w:val="ConsPlusNormal"/>
        <w:jc w:val="both"/>
      </w:pPr>
      <w:r w:rsidRPr="00D84541">
        <w:t xml:space="preserve">(п. 46 в ред. </w:t>
      </w:r>
      <w:hyperlink r:id="rId19" w:history="1">
        <w:r w:rsidRPr="00D84541">
          <w:t>Постановления</w:t>
        </w:r>
      </w:hyperlink>
      <w:r w:rsidRPr="00D84541">
        <w:t xml:space="preserve"> администрации г. Красноярска от 09.02.2015 N 56)</w:t>
      </w:r>
    </w:p>
    <w:p w:rsidR="00D213A6" w:rsidRPr="00D84541" w:rsidRDefault="00D213A6">
      <w:pPr>
        <w:pStyle w:val="ConsPlusNormal"/>
        <w:ind w:firstLine="540"/>
        <w:jc w:val="both"/>
      </w:pPr>
      <w:r w:rsidRPr="00D84541">
        <w:t>47. Иные расходы, связанные с организацией и проведением профессионального конкурса, производятся за счет средств МБУ КИМЦ.</w:t>
      </w:r>
    </w:p>
    <w:p w:rsidR="00D213A6" w:rsidRPr="00D84541" w:rsidRDefault="00D213A6">
      <w:pPr>
        <w:pStyle w:val="ConsPlusNormal"/>
        <w:ind w:firstLine="540"/>
        <w:jc w:val="both"/>
      </w:pPr>
      <w:r w:rsidRPr="00D84541">
        <w:t>48. Для проведения профессионального конкурса оргкомитетом могут привлекаться внебюджетные и спонсорские средства.</w:t>
      </w:r>
    </w:p>
    <w:p w:rsidR="00D213A6" w:rsidRPr="00D84541" w:rsidRDefault="00D213A6">
      <w:pPr>
        <w:pStyle w:val="ConsPlusNormal"/>
        <w:jc w:val="both"/>
      </w:pPr>
    </w:p>
    <w:p w:rsidR="00D213A6" w:rsidRPr="00D84541" w:rsidRDefault="00D213A6">
      <w:pPr>
        <w:pStyle w:val="ConsPlusNormal"/>
        <w:jc w:val="both"/>
      </w:pPr>
    </w:p>
    <w:p w:rsidR="00D213A6" w:rsidRPr="00D84541" w:rsidRDefault="00D213A6">
      <w:pPr>
        <w:pStyle w:val="ConsPlusNormal"/>
        <w:jc w:val="both"/>
      </w:pPr>
    </w:p>
    <w:p w:rsidR="00D213A6" w:rsidRPr="00D84541" w:rsidRDefault="00D213A6">
      <w:pPr>
        <w:pStyle w:val="ConsPlusNormal"/>
        <w:jc w:val="both"/>
      </w:pPr>
    </w:p>
    <w:p w:rsidR="00D213A6" w:rsidRPr="00D84541" w:rsidRDefault="00D213A6">
      <w:pPr>
        <w:pStyle w:val="ConsPlusNormal"/>
        <w:jc w:val="both"/>
      </w:pPr>
    </w:p>
    <w:p w:rsidR="00B52DD4" w:rsidRDefault="00B52DD4">
      <w:pPr>
        <w:pStyle w:val="ConsPlusNormal"/>
        <w:jc w:val="right"/>
      </w:pPr>
    </w:p>
    <w:p w:rsidR="00B52DD4" w:rsidRDefault="00B52DD4">
      <w:pPr>
        <w:pStyle w:val="ConsPlusNormal"/>
        <w:jc w:val="right"/>
      </w:pPr>
    </w:p>
    <w:p w:rsidR="00B52DD4" w:rsidRDefault="00B52DD4">
      <w:pPr>
        <w:pStyle w:val="ConsPlusNormal"/>
        <w:jc w:val="right"/>
      </w:pPr>
    </w:p>
    <w:p w:rsidR="00B52DD4" w:rsidRDefault="00B52DD4">
      <w:pPr>
        <w:pStyle w:val="ConsPlusNormal"/>
        <w:jc w:val="right"/>
      </w:pPr>
    </w:p>
    <w:p w:rsidR="00B52DD4" w:rsidRDefault="00B52DD4">
      <w:pPr>
        <w:pStyle w:val="ConsPlusNormal"/>
        <w:jc w:val="right"/>
      </w:pPr>
    </w:p>
    <w:p w:rsidR="00B52DD4" w:rsidRDefault="00B52DD4">
      <w:pPr>
        <w:pStyle w:val="ConsPlusNormal"/>
        <w:jc w:val="right"/>
      </w:pPr>
    </w:p>
    <w:p w:rsidR="00B52DD4" w:rsidRDefault="00B52DD4">
      <w:pPr>
        <w:pStyle w:val="ConsPlusNormal"/>
        <w:jc w:val="right"/>
      </w:pPr>
    </w:p>
    <w:p w:rsidR="00B52DD4" w:rsidRDefault="00B52DD4">
      <w:pPr>
        <w:pStyle w:val="ConsPlusNormal"/>
        <w:jc w:val="right"/>
      </w:pPr>
    </w:p>
    <w:p w:rsidR="00B52DD4" w:rsidRDefault="00B52DD4">
      <w:pPr>
        <w:pStyle w:val="ConsPlusNormal"/>
        <w:jc w:val="right"/>
      </w:pPr>
    </w:p>
    <w:p w:rsidR="00B52DD4" w:rsidRDefault="00B52DD4">
      <w:pPr>
        <w:pStyle w:val="ConsPlusNormal"/>
        <w:jc w:val="right"/>
      </w:pPr>
    </w:p>
    <w:p w:rsidR="00B52DD4" w:rsidRDefault="00B52DD4">
      <w:pPr>
        <w:pStyle w:val="ConsPlusNormal"/>
        <w:jc w:val="right"/>
      </w:pPr>
    </w:p>
    <w:p w:rsidR="00B52DD4" w:rsidRDefault="00B52DD4">
      <w:pPr>
        <w:pStyle w:val="ConsPlusNormal"/>
        <w:jc w:val="right"/>
      </w:pPr>
    </w:p>
    <w:p w:rsidR="00B52DD4" w:rsidRDefault="00B52DD4">
      <w:pPr>
        <w:pStyle w:val="ConsPlusNormal"/>
        <w:jc w:val="right"/>
      </w:pPr>
    </w:p>
    <w:p w:rsidR="00B52DD4" w:rsidRDefault="00B52DD4">
      <w:pPr>
        <w:pStyle w:val="ConsPlusNormal"/>
        <w:jc w:val="right"/>
      </w:pPr>
    </w:p>
    <w:p w:rsidR="00B52DD4" w:rsidRDefault="00B52DD4">
      <w:pPr>
        <w:pStyle w:val="ConsPlusNormal"/>
        <w:jc w:val="right"/>
      </w:pPr>
    </w:p>
    <w:p w:rsidR="00B52DD4" w:rsidRDefault="00B52DD4">
      <w:pPr>
        <w:pStyle w:val="ConsPlusNormal"/>
        <w:jc w:val="right"/>
      </w:pPr>
    </w:p>
    <w:p w:rsidR="00B52DD4" w:rsidRDefault="00B52DD4">
      <w:pPr>
        <w:pStyle w:val="ConsPlusNormal"/>
        <w:jc w:val="right"/>
      </w:pPr>
    </w:p>
    <w:p w:rsidR="00B52DD4" w:rsidRDefault="00B52DD4">
      <w:pPr>
        <w:pStyle w:val="ConsPlusNormal"/>
        <w:jc w:val="right"/>
      </w:pPr>
    </w:p>
    <w:p w:rsidR="00B52DD4" w:rsidRDefault="00B52DD4">
      <w:pPr>
        <w:pStyle w:val="ConsPlusNormal"/>
        <w:jc w:val="right"/>
      </w:pPr>
    </w:p>
    <w:p w:rsidR="00D213A6" w:rsidRPr="00D84541" w:rsidRDefault="00D213A6">
      <w:pPr>
        <w:pStyle w:val="ConsPlusNormal"/>
        <w:jc w:val="right"/>
      </w:pPr>
      <w:r w:rsidRPr="00D84541">
        <w:lastRenderedPageBreak/>
        <w:t>Приложение 1</w:t>
      </w:r>
    </w:p>
    <w:p w:rsidR="00D213A6" w:rsidRPr="00D84541" w:rsidRDefault="00D213A6">
      <w:pPr>
        <w:pStyle w:val="ConsPlusNormal"/>
        <w:jc w:val="right"/>
      </w:pPr>
      <w:r w:rsidRPr="00D84541">
        <w:t>к Положению</w:t>
      </w:r>
    </w:p>
    <w:p w:rsidR="00D213A6" w:rsidRPr="00D84541" w:rsidRDefault="00D213A6">
      <w:pPr>
        <w:pStyle w:val="ConsPlusNormal"/>
        <w:jc w:val="right"/>
      </w:pPr>
      <w:r w:rsidRPr="00D84541">
        <w:t>о профессиональном конкурсе</w:t>
      </w:r>
    </w:p>
    <w:p w:rsidR="00D213A6" w:rsidRPr="00D84541" w:rsidRDefault="00D213A6">
      <w:pPr>
        <w:pStyle w:val="ConsPlusNormal"/>
        <w:jc w:val="right"/>
      </w:pPr>
      <w:r w:rsidRPr="00D84541">
        <w:t>"Воспитатель года</w:t>
      </w:r>
    </w:p>
    <w:p w:rsidR="00D213A6" w:rsidRPr="00D84541" w:rsidRDefault="00D213A6">
      <w:pPr>
        <w:pStyle w:val="ConsPlusNormal"/>
        <w:jc w:val="right"/>
      </w:pPr>
      <w:r w:rsidRPr="00D84541">
        <w:t>города Красноярска"</w:t>
      </w:r>
    </w:p>
    <w:p w:rsidR="00D213A6" w:rsidRPr="00D84541" w:rsidRDefault="00D213A6">
      <w:pPr>
        <w:pStyle w:val="ConsPlusNormal"/>
        <w:jc w:val="both"/>
      </w:pPr>
    </w:p>
    <w:p w:rsidR="00D213A6" w:rsidRPr="00D84541" w:rsidRDefault="00D213A6">
      <w:pPr>
        <w:pStyle w:val="ConsPlusNonformat"/>
        <w:jc w:val="both"/>
      </w:pPr>
      <w:r w:rsidRPr="00D84541">
        <w:t xml:space="preserve">                                                 В организационный комитет</w:t>
      </w:r>
    </w:p>
    <w:p w:rsidR="00D213A6" w:rsidRPr="00D84541" w:rsidRDefault="00D213A6">
      <w:pPr>
        <w:pStyle w:val="ConsPlusNonformat"/>
        <w:jc w:val="both"/>
      </w:pPr>
      <w:r w:rsidRPr="00D84541">
        <w:t xml:space="preserve">                                                 профессионального конкурса</w:t>
      </w:r>
    </w:p>
    <w:p w:rsidR="00D213A6" w:rsidRPr="00D84541" w:rsidRDefault="00D213A6">
      <w:pPr>
        <w:pStyle w:val="ConsPlusNonformat"/>
        <w:jc w:val="both"/>
      </w:pPr>
      <w:r w:rsidRPr="00D84541">
        <w:t xml:space="preserve">                                                 "Воспитатель года</w:t>
      </w:r>
    </w:p>
    <w:p w:rsidR="00D213A6" w:rsidRPr="00D84541" w:rsidRDefault="00D213A6">
      <w:pPr>
        <w:pStyle w:val="ConsPlusNonformat"/>
        <w:jc w:val="both"/>
      </w:pPr>
      <w:r w:rsidRPr="00D84541">
        <w:t xml:space="preserve">                                                 города Красноярска"</w:t>
      </w:r>
    </w:p>
    <w:p w:rsidR="00D213A6" w:rsidRPr="00D84541" w:rsidRDefault="00D213A6">
      <w:pPr>
        <w:pStyle w:val="ConsPlusNonformat"/>
        <w:jc w:val="both"/>
      </w:pPr>
    </w:p>
    <w:p w:rsidR="00D213A6" w:rsidRPr="00D84541" w:rsidRDefault="00D213A6">
      <w:pPr>
        <w:pStyle w:val="ConsPlusNonformat"/>
        <w:jc w:val="both"/>
      </w:pPr>
      <w:bookmarkStart w:id="1" w:name="P172"/>
      <w:bookmarkEnd w:id="1"/>
      <w:r w:rsidRPr="00D84541">
        <w:t xml:space="preserve">                                  ЗАЯВКА</w:t>
      </w:r>
    </w:p>
    <w:p w:rsidR="00D213A6" w:rsidRPr="00D84541" w:rsidRDefault="00D213A6">
      <w:pPr>
        <w:pStyle w:val="ConsPlusNonformat"/>
        <w:jc w:val="both"/>
      </w:pPr>
      <w:r w:rsidRPr="00D84541">
        <w:t xml:space="preserve">                  на участие в профессиональном конкурсе</w:t>
      </w:r>
    </w:p>
    <w:p w:rsidR="00D213A6" w:rsidRPr="00D84541" w:rsidRDefault="00D213A6">
      <w:pPr>
        <w:pStyle w:val="ConsPlusNonformat"/>
        <w:jc w:val="both"/>
      </w:pPr>
      <w:r w:rsidRPr="00D84541">
        <w:t xml:space="preserve">                   "Воспитатель года города Красноярска"</w:t>
      </w:r>
    </w:p>
    <w:p w:rsidR="00D213A6" w:rsidRPr="00D84541" w:rsidRDefault="00D213A6">
      <w:pPr>
        <w:pStyle w:val="ConsPlusNonformat"/>
        <w:jc w:val="both"/>
      </w:pPr>
    </w:p>
    <w:p w:rsidR="00D213A6" w:rsidRPr="00D84541" w:rsidRDefault="00D213A6">
      <w:pPr>
        <w:pStyle w:val="ConsPlusNonformat"/>
        <w:jc w:val="both"/>
      </w:pPr>
      <w:r w:rsidRPr="00D84541">
        <w:t>___________________________________________________________________________</w:t>
      </w:r>
    </w:p>
    <w:p w:rsidR="00D213A6" w:rsidRPr="00D84541" w:rsidRDefault="00D213A6">
      <w:pPr>
        <w:pStyle w:val="ConsPlusNonformat"/>
        <w:jc w:val="both"/>
      </w:pPr>
      <w:r w:rsidRPr="00D84541">
        <w:t xml:space="preserve">            (Наименование учреждения в соответствии с Уставом)</w:t>
      </w:r>
    </w:p>
    <w:p w:rsidR="00D213A6" w:rsidRPr="00D84541" w:rsidRDefault="00D213A6">
      <w:pPr>
        <w:pStyle w:val="ConsPlusNonformat"/>
        <w:jc w:val="both"/>
      </w:pPr>
    </w:p>
    <w:p w:rsidR="00D213A6" w:rsidRPr="00D84541" w:rsidRDefault="00D213A6">
      <w:pPr>
        <w:pStyle w:val="ConsPlusNonformat"/>
        <w:jc w:val="both"/>
      </w:pPr>
      <w:r w:rsidRPr="00D84541">
        <w:t>выдвигает ________________________________________________________________,</w:t>
      </w:r>
    </w:p>
    <w:p w:rsidR="00D213A6" w:rsidRPr="00D84541" w:rsidRDefault="00D213A6">
      <w:pPr>
        <w:pStyle w:val="ConsPlusNonformat"/>
        <w:jc w:val="both"/>
      </w:pPr>
      <w:r w:rsidRPr="00D84541">
        <w:t xml:space="preserve">                   (фамилия, имя, отчество претендента)</w:t>
      </w:r>
    </w:p>
    <w:p w:rsidR="00D213A6" w:rsidRPr="00D84541" w:rsidRDefault="00D213A6">
      <w:pPr>
        <w:pStyle w:val="ConsPlusNonformat"/>
        <w:jc w:val="both"/>
      </w:pPr>
      <w:r w:rsidRPr="00D84541">
        <w:t>__________________________________________________________________________,</w:t>
      </w:r>
    </w:p>
    <w:p w:rsidR="00D213A6" w:rsidRPr="00D84541" w:rsidRDefault="00D213A6">
      <w:pPr>
        <w:pStyle w:val="ConsPlusNonformat"/>
        <w:jc w:val="both"/>
      </w:pPr>
      <w:r w:rsidRPr="00D84541">
        <w:t xml:space="preserve">        (занимаемая должность в соответствии с Уставом учреждения)</w:t>
      </w:r>
    </w:p>
    <w:p w:rsidR="00D213A6" w:rsidRPr="00D84541" w:rsidRDefault="00D213A6">
      <w:pPr>
        <w:pStyle w:val="ConsPlusNonformat"/>
        <w:jc w:val="both"/>
      </w:pPr>
      <w:r w:rsidRPr="00D84541">
        <w:t>на   участие   в   профессиона</w:t>
      </w:r>
      <w:r w:rsidR="00AB4DC5">
        <w:t xml:space="preserve">льном   конкурсе   "Воспитатель </w:t>
      </w:r>
      <w:r w:rsidR="00B52DD4">
        <w:t xml:space="preserve">года </w:t>
      </w:r>
      <w:r w:rsidRPr="00D84541">
        <w:t>города</w:t>
      </w:r>
      <w:r w:rsidR="00B52DD4">
        <w:t xml:space="preserve"> </w:t>
      </w:r>
      <w:r w:rsidRPr="00D84541">
        <w:t>Красноярска".</w:t>
      </w:r>
    </w:p>
    <w:p w:rsidR="00D213A6" w:rsidRPr="00D84541" w:rsidRDefault="00D213A6">
      <w:pPr>
        <w:pStyle w:val="ConsPlusNonformat"/>
        <w:jc w:val="both"/>
      </w:pPr>
    </w:p>
    <w:p w:rsidR="00D213A6" w:rsidRPr="00D84541" w:rsidRDefault="00D213A6">
      <w:pPr>
        <w:pStyle w:val="ConsPlusNonformat"/>
        <w:jc w:val="both"/>
      </w:pPr>
      <w:r w:rsidRPr="00D84541">
        <w:t>Должность руководителя              ________________           И.О. Фамилия</w:t>
      </w:r>
    </w:p>
    <w:p w:rsidR="00D213A6" w:rsidRPr="00D84541" w:rsidRDefault="00D213A6">
      <w:pPr>
        <w:pStyle w:val="ConsPlusNonformat"/>
        <w:jc w:val="both"/>
      </w:pPr>
      <w:r w:rsidRPr="00D84541">
        <w:t xml:space="preserve">                                        (подпись)</w:t>
      </w:r>
    </w:p>
    <w:p w:rsidR="00D213A6" w:rsidRPr="00D84541" w:rsidRDefault="00D213A6">
      <w:pPr>
        <w:pStyle w:val="ConsPlusNonformat"/>
        <w:jc w:val="both"/>
      </w:pPr>
    </w:p>
    <w:p w:rsidR="00D213A6" w:rsidRPr="00D84541" w:rsidRDefault="00D213A6">
      <w:pPr>
        <w:pStyle w:val="ConsPlusNonformat"/>
        <w:jc w:val="both"/>
      </w:pPr>
      <w:r w:rsidRPr="00D84541">
        <w:t>М.П.                                                                   Дата</w:t>
      </w:r>
    </w:p>
    <w:p w:rsidR="00D213A6" w:rsidRPr="00D84541" w:rsidRDefault="00D213A6">
      <w:pPr>
        <w:pStyle w:val="ConsPlusNormal"/>
        <w:jc w:val="both"/>
      </w:pPr>
    </w:p>
    <w:p w:rsidR="00D213A6" w:rsidRPr="00D84541" w:rsidRDefault="00D213A6">
      <w:pPr>
        <w:pStyle w:val="ConsPlusNormal"/>
        <w:ind w:firstLine="540"/>
        <w:jc w:val="both"/>
      </w:pPr>
      <w:r w:rsidRPr="00D84541">
        <w:t>Примечание. К заявке прилагается информационная карта участника конкурса с приложениями.</w:t>
      </w:r>
    </w:p>
    <w:p w:rsidR="00D213A6" w:rsidRPr="00D84541" w:rsidRDefault="00D213A6">
      <w:pPr>
        <w:pStyle w:val="ConsPlusNormal"/>
        <w:jc w:val="both"/>
      </w:pPr>
    </w:p>
    <w:p w:rsidR="00D213A6" w:rsidRPr="00D84541" w:rsidRDefault="00D213A6">
      <w:pPr>
        <w:pStyle w:val="ConsPlusNormal"/>
        <w:jc w:val="both"/>
      </w:pPr>
    </w:p>
    <w:p w:rsidR="00D213A6" w:rsidRPr="00D84541" w:rsidRDefault="00D213A6">
      <w:pPr>
        <w:pStyle w:val="ConsPlusNormal"/>
        <w:jc w:val="both"/>
      </w:pPr>
    </w:p>
    <w:p w:rsidR="00D213A6" w:rsidRPr="00D84541" w:rsidRDefault="00D213A6">
      <w:pPr>
        <w:pStyle w:val="ConsPlusNormal"/>
        <w:jc w:val="both"/>
      </w:pPr>
    </w:p>
    <w:p w:rsidR="00D213A6" w:rsidRPr="00D84541" w:rsidRDefault="00D213A6">
      <w:pPr>
        <w:pStyle w:val="ConsPlusNormal"/>
        <w:jc w:val="both"/>
      </w:pPr>
    </w:p>
    <w:p w:rsidR="00B52DD4" w:rsidRDefault="00B52DD4">
      <w:pPr>
        <w:pStyle w:val="ConsPlusNormal"/>
        <w:jc w:val="right"/>
      </w:pPr>
    </w:p>
    <w:p w:rsidR="00B52DD4" w:rsidRDefault="00B52DD4">
      <w:pPr>
        <w:pStyle w:val="ConsPlusNormal"/>
        <w:jc w:val="right"/>
      </w:pPr>
    </w:p>
    <w:p w:rsidR="00B52DD4" w:rsidRDefault="00B52DD4">
      <w:pPr>
        <w:pStyle w:val="ConsPlusNormal"/>
        <w:jc w:val="right"/>
      </w:pPr>
    </w:p>
    <w:p w:rsidR="00B52DD4" w:rsidRDefault="00B52DD4">
      <w:pPr>
        <w:pStyle w:val="ConsPlusNormal"/>
        <w:jc w:val="right"/>
      </w:pPr>
    </w:p>
    <w:p w:rsidR="00B52DD4" w:rsidRDefault="00B52DD4">
      <w:pPr>
        <w:pStyle w:val="ConsPlusNormal"/>
        <w:jc w:val="right"/>
      </w:pPr>
    </w:p>
    <w:p w:rsidR="00B52DD4" w:rsidRDefault="00B52DD4">
      <w:pPr>
        <w:pStyle w:val="ConsPlusNormal"/>
        <w:jc w:val="right"/>
      </w:pPr>
    </w:p>
    <w:p w:rsidR="00B52DD4" w:rsidRDefault="00B52DD4">
      <w:pPr>
        <w:pStyle w:val="ConsPlusNormal"/>
        <w:jc w:val="right"/>
      </w:pPr>
    </w:p>
    <w:p w:rsidR="00B52DD4" w:rsidRDefault="00B52DD4">
      <w:pPr>
        <w:pStyle w:val="ConsPlusNormal"/>
        <w:jc w:val="right"/>
      </w:pPr>
    </w:p>
    <w:p w:rsidR="00B52DD4" w:rsidRDefault="00B52DD4">
      <w:pPr>
        <w:pStyle w:val="ConsPlusNormal"/>
        <w:jc w:val="right"/>
      </w:pPr>
    </w:p>
    <w:p w:rsidR="00B52DD4" w:rsidRDefault="00B52DD4">
      <w:pPr>
        <w:pStyle w:val="ConsPlusNormal"/>
        <w:jc w:val="right"/>
      </w:pPr>
    </w:p>
    <w:p w:rsidR="00B52DD4" w:rsidRDefault="00B52DD4">
      <w:pPr>
        <w:pStyle w:val="ConsPlusNormal"/>
        <w:jc w:val="right"/>
      </w:pPr>
    </w:p>
    <w:p w:rsidR="00B52DD4" w:rsidRDefault="00B52DD4">
      <w:pPr>
        <w:pStyle w:val="ConsPlusNormal"/>
        <w:jc w:val="right"/>
      </w:pPr>
    </w:p>
    <w:p w:rsidR="00B52DD4" w:rsidRDefault="00B52DD4">
      <w:pPr>
        <w:pStyle w:val="ConsPlusNormal"/>
        <w:jc w:val="right"/>
      </w:pPr>
    </w:p>
    <w:p w:rsidR="00B52DD4" w:rsidRDefault="00B52DD4">
      <w:pPr>
        <w:pStyle w:val="ConsPlusNormal"/>
        <w:jc w:val="right"/>
      </w:pPr>
    </w:p>
    <w:p w:rsidR="00B52DD4" w:rsidRDefault="00B52DD4">
      <w:pPr>
        <w:pStyle w:val="ConsPlusNormal"/>
        <w:jc w:val="right"/>
      </w:pPr>
    </w:p>
    <w:p w:rsidR="00B52DD4" w:rsidRDefault="00B52DD4">
      <w:pPr>
        <w:pStyle w:val="ConsPlusNormal"/>
        <w:jc w:val="right"/>
      </w:pPr>
    </w:p>
    <w:p w:rsidR="00B52DD4" w:rsidRDefault="00B52DD4">
      <w:pPr>
        <w:pStyle w:val="ConsPlusNormal"/>
        <w:jc w:val="right"/>
      </w:pPr>
    </w:p>
    <w:p w:rsidR="00B52DD4" w:rsidRDefault="00B52DD4">
      <w:pPr>
        <w:pStyle w:val="ConsPlusNormal"/>
        <w:jc w:val="right"/>
      </w:pPr>
    </w:p>
    <w:p w:rsidR="00B52DD4" w:rsidRDefault="00B52DD4">
      <w:pPr>
        <w:pStyle w:val="ConsPlusNormal"/>
        <w:jc w:val="right"/>
      </w:pPr>
    </w:p>
    <w:p w:rsidR="00B52DD4" w:rsidRDefault="00B52DD4">
      <w:pPr>
        <w:pStyle w:val="ConsPlusNormal"/>
        <w:jc w:val="right"/>
      </w:pPr>
    </w:p>
    <w:p w:rsidR="00D213A6" w:rsidRPr="00D84541" w:rsidRDefault="00D213A6">
      <w:pPr>
        <w:pStyle w:val="ConsPlusNormal"/>
        <w:jc w:val="right"/>
      </w:pPr>
      <w:r w:rsidRPr="00D84541">
        <w:lastRenderedPageBreak/>
        <w:t>Приложение 2</w:t>
      </w:r>
    </w:p>
    <w:p w:rsidR="00D213A6" w:rsidRPr="00D84541" w:rsidRDefault="00D213A6">
      <w:pPr>
        <w:pStyle w:val="ConsPlusNormal"/>
        <w:jc w:val="right"/>
      </w:pPr>
      <w:r w:rsidRPr="00D84541">
        <w:t>к Положению</w:t>
      </w:r>
    </w:p>
    <w:p w:rsidR="00D213A6" w:rsidRPr="00D84541" w:rsidRDefault="00D213A6">
      <w:pPr>
        <w:pStyle w:val="ConsPlusNormal"/>
        <w:jc w:val="right"/>
      </w:pPr>
      <w:r w:rsidRPr="00D84541">
        <w:t>о профессиональном</w:t>
      </w:r>
    </w:p>
    <w:p w:rsidR="00D213A6" w:rsidRPr="00D84541" w:rsidRDefault="00D213A6">
      <w:pPr>
        <w:pStyle w:val="ConsPlusNormal"/>
        <w:jc w:val="right"/>
      </w:pPr>
      <w:r w:rsidRPr="00D84541">
        <w:t>конкурсе "Воспитатель года</w:t>
      </w:r>
    </w:p>
    <w:p w:rsidR="00D213A6" w:rsidRPr="00D84541" w:rsidRDefault="00D213A6">
      <w:pPr>
        <w:pStyle w:val="ConsPlusNormal"/>
        <w:jc w:val="right"/>
      </w:pPr>
      <w:r w:rsidRPr="00D84541">
        <w:t>города Красноярска"</w:t>
      </w:r>
    </w:p>
    <w:p w:rsidR="00D213A6" w:rsidRPr="00D84541" w:rsidRDefault="00D213A6">
      <w:pPr>
        <w:pStyle w:val="ConsPlusNormal"/>
        <w:jc w:val="both"/>
      </w:pPr>
    </w:p>
    <w:p w:rsidR="00D213A6" w:rsidRPr="00D84541" w:rsidRDefault="00D213A6">
      <w:pPr>
        <w:pStyle w:val="ConsPlusNonformat"/>
        <w:jc w:val="both"/>
      </w:pPr>
      <w:r w:rsidRPr="00D84541">
        <w:t xml:space="preserve">                                            В организационный комитет</w:t>
      </w:r>
    </w:p>
    <w:p w:rsidR="00D213A6" w:rsidRPr="00D84541" w:rsidRDefault="00D213A6">
      <w:pPr>
        <w:pStyle w:val="ConsPlusNonformat"/>
        <w:jc w:val="both"/>
      </w:pPr>
      <w:r w:rsidRPr="00D84541">
        <w:t xml:space="preserve">                                            профессионального конкурса</w:t>
      </w:r>
    </w:p>
    <w:p w:rsidR="00D213A6" w:rsidRPr="00D84541" w:rsidRDefault="00D213A6">
      <w:pPr>
        <w:pStyle w:val="ConsPlusNonformat"/>
        <w:jc w:val="both"/>
      </w:pPr>
      <w:r w:rsidRPr="00D84541">
        <w:t xml:space="preserve">                                            "Воспитатель года</w:t>
      </w:r>
    </w:p>
    <w:p w:rsidR="00D213A6" w:rsidRPr="00D84541" w:rsidRDefault="00D213A6">
      <w:pPr>
        <w:pStyle w:val="ConsPlusNonformat"/>
        <w:jc w:val="both"/>
      </w:pPr>
      <w:r w:rsidRPr="00D84541">
        <w:t xml:space="preserve">                                            города Красноярска"</w:t>
      </w:r>
    </w:p>
    <w:p w:rsidR="00D213A6" w:rsidRPr="00D84541" w:rsidRDefault="00D213A6">
      <w:pPr>
        <w:pStyle w:val="ConsPlusNonformat"/>
        <w:jc w:val="both"/>
      </w:pPr>
      <w:r w:rsidRPr="00D84541">
        <w:t xml:space="preserve">                                            _______________________________</w:t>
      </w:r>
    </w:p>
    <w:p w:rsidR="00D213A6" w:rsidRPr="00D84541" w:rsidRDefault="00D213A6">
      <w:pPr>
        <w:pStyle w:val="ConsPlusNonformat"/>
        <w:jc w:val="both"/>
      </w:pPr>
      <w:r w:rsidRPr="00D84541">
        <w:t xml:space="preserve">                                                        (Ф.И.О.)</w:t>
      </w:r>
    </w:p>
    <w:p w:rsidR="00D213A6" w:rsidRPr="00D84541" w:rsidRDefault="00D213A6">
      <w:pPr>
        <w:pStyle w:val="ConsPlusNonformat"/>
        <w:jc w:val="both"/>
      </w:pPr>
      <w:r w:rsidRPr="00D84541">
        <w:t xml:space="preserve">                                            _______________________________</w:t>
      </w:r>
    </w:p>
    <w:p w:rsidR="00D213A6" w:rsidRPr="00D84541" w:rsidRDefault="00D213A6">
      <w:pPr>
        <w:pStyle w:val="ConsPlusNonformat"/>
        <w:jc w:val="both"/>
      </w:pPr>
      <w:r w:rsidRPr="00D84541">
        <w:t xml:space="preserve">                                                 (занимаемая должность)</w:t>
      </w:r>
    </w:p>
    <w:p w:rsidR="00D213A6" w:rsidRPr="00D84541" w:rsidRDefault="00D213A6">
      <w:pPr>
        <w:pStyle w:val="ConsPlusNonformat"/>
        <w:jc w:val="both"/>
      </w:pPr>
      <w:r w:rsidRPr="00D84541">
        <w:t xml:space="preserve">                                            _______________________________</w:t>
      </w:r>
    </w:p>
    <w:p w:rsidR="00D213A6" w:rsidRPr="00D84541" w:rsidRDefault="00D213A6">
      <w:pPr>
        <w:pStyle w:val="ConsPlusNonformat"/>
        <w:jc w:val="both"/>
      </w:pPr>
      <w:r w:rsidRPr="00D84541">
        <w:t xml:space="preserve">                                            (наименование ОУ в соответствии</w:t>
      </w:r>
    </w:p>
    <w:p w:rsidR="00D213A6" w:rsidRPr="00D84541" w:rsidRDefault="00D213A6">
      <w:pPr>
        <w:pStyle w:val="ConsPlusNonformat"/>
        <w:jc w:val="both"/>
      </w:pPr>
      <w:r w:rsidRPr="00D84541">
        <w:t xml:space="preserve">                                                        с Уставом)</w:t>
      </w:r>
    </w:p>
    <w:p w:rsidR="00D213A6" w:rsidRPr="00D84541" w:rsidRDefault="00D213A6">
      <w:pPr>
        <w:pStyle w:val="ConsPlusNonformat"/>
        <w:jc w:val="both"/>
      </w:pPr>
      <w:r w:rsidRPr="00D84541">
        <w:t xml:space="preserve">                                            _______________________________</w:t>
      </w:r>
    </w:p>
    <w:p w:rsidR="00D213A6" w:rsidRPr="00D84541" w:rsidRDefault="00D213A6">
      <w:pPr>
        <w:pStyle w:val="ConsPlusNonformat"/>
        <w:jc w:val="both"/>
      </w:pPr>
      <w:r w:rsidRPr="00D84541">
        <w:t xml:space="preserve">                                                  (район г. Красноярска)</w:t>
      </w:r>
    </w:p>
    <w:p w:rsidR="00D213A6" w:rsidRPr="00D84541" w:rsidRDefault="00D213A6">
      <w:pPr>
        <w:pStyle w:val="ConsPlusNonformat"/>
        <w:jc w:val="both"/>
      </w:pPr>
    </w:p>
    <w:p w:rsidR="00D213A6" w:rsidRPr="00D84541" w:rsidRDefault="00D213A6">
      <w:pPr>
        <w:pStyle w:val="ConsPlusNonformat"/>
        <w:jc w:val="both"/>
      </w:pPr>
      <w:bookmarkStart w:id="2" w:name="P217"/>
      <w:bookmarkEnd w:id="2"/>
      <w:r w:rsidRPr="00D84541">
        <w:t xml:space="preserve">                                 ЗАЯВЛЕНИЕ</w:t>
      </w:r>
    </w:p>
    <w:p w:rsidR="00D213A6" w:rsidRPr="00D84541" w:rsidRDefault="00D213A6">
      <w:pPr>
        <w:pStyle w:val="ConsPlusNonformat"/>
        <w:jc w:val="both"/>
      </w:pPr>
    </w:p>
    <w:p w:rsidR="00D213A6" w:rsidRPr="00D84541" w:rsidRDefault="00AB4DC5">
      <w:pPr>
        <w:pStyle w:val="ConsPlusNonformat"/>
        <w:jc w:val="both"/>
      </w:pPr>
      <w:r>
        <w:t xml:space="preserve">    Даю согласие </w:t>
      </w:r>
      <w:r w:rsidR="00D213A6" w:rsidRPr="00D84541">
        <w:t>на участие в профессиональном конкурсе "Воспитатель года</w:t>
      </w:r>
    </w:p>
    <w:p w:rsidR="00D213A6" w:rsidRPr="00D84541" w:rsidRDefault="00D213A6">
      <w:pPr>
        <w:pStyle w:val="ConsPlusNonformat"/>
        <w:jc w:val="both"/>
      </w:pPr>
      <w:r w:rsidRPr="00D84541">
        <w:t>города Красноярска".</w:t>
      </w:r>
    </w:p>
    <w:p w:rsidR="00D213A6" w:rsidRPr="00D84541" w:rsidRDefault="00AB4DC5">
      <w:pPr>
        <w:pStyle w:val="ConsPlusNonformat"/>
        <w:jc w:val="both"/>
      </w:pPr>
      <w:r>
        <w:t xml:space="preserve">    Разрешаю вносить указанные </w:t>
      </w:r>
      <w:r w:rsidR="00D213A6" w:rsidRPr="00D84541">
        <w:t>в информационной карте участника конкурса</w:t>
      </w:r>
    </w:p>
    <w:p w:rsidR="00D213A6" w:rsidRPr="00D84541" w:rsidRDefault="00AB4DC5">
      <w:pPr>
        <w:pStyle w:val="ConsPlusNonformat"/>
        <w:jc w:val="both"/>
      </w:pPr>
      <w:r>
        <w:t xml:space="preserve">сведения, </w:t>
      </w:r>
      <w:r w:rsidR="00B52DD4">
        <w:t xml:space="preserve">за исключением </w:t>
      </w:r>
      <w:hyperlink w:anchor="P288" w:history="1">
        <w:r w:rsidR="00D213A6" w:rsidRPr="00D84541">
          <w:t>разделов 5</w:t>
        </w:r>
      </w:hyperlink>
      <w:r w:rsidR="00D213A6" w:rsidRPr="00D84541">
        <w:t xml:space="preserve"> - </w:t>
      </w:r>
      <w:hyperlink w:anchor="P303" w:history="1">
        <w:r w:rsidR="00D213A6" w:rsidRPr="00D84541">
          <w:t>8</w:t>
        </w:r>
      </w:hyperlink>
      <w:r w:rsidR="00D213A6" w:rsidRPr="00D84541">
        <w:t>, в базу данных участников финала</w:t>
      </w:r>
    </w:p>
    <w:p w:rsidR="00D213A6" w:rsidRPr="00D84541" w:rsidRDefault="00D213A6">
      <w:pPr>
        <w:pStyle w:val="ConsPlusNonformat"/>
        <w:jc w:val="both"/>
      </w:pPr>
      <w:r w:rsidRPr="00D84541">
        <w:t>конкурса   и   исп</w:t>
      </w:r>
      <w:r w:rsidR="00B52DD4">
        <w:t>ользовать   в   некоммерческих целях для размещения</w:t>
      </w:r>
      <w:r w:rsidRPr="00D84541">
        <w:t xml:space="preserve"> в</w:t>
      </w:r>
    </w:p>
    <w:p w:rsidR="00D213A6" w:rsidRPr="00D84541" w:rsidRDefault="00D213A6">
      <w:pPr>
        <w:pStyle w:val="ConsPlusNonformat"/>
        <w:jc w:val="both"/>
      </w:pPr>
      <w:r w:rsidRPr="00D84541">
        <w:t>информационно-телекоммуникационной сети Интернет, буклетах.</w:t>
      </w:r>
    </w:p>
    <w:p w:rsidR="00D213A6" w:rsidRPr="00D84541" w:rsidRDefault="00D213A6">
      <w:pPr>
        <w:pStyle w:val="ConsPlusNonformat"/>
        <w:jc w:val="both"/>
      </w:pPr>
    </w:p>
    <w:p w:rsidR="00D213A6" w:rsidRPr="00D84541" w:rsidRDefault="00D213A6" w:rsidP="00B52DD4">
      <w:pPr>
        <w:pStyle w:val="ConsPlusNonformat"/>
        <w:jc w:val="both"/>
        <w:sectPr w:rsidR="00D213A6" w:rsidRPr="00D84541" w:rsidSect="004C49E2">
          <w:pgSz w:w="11906" w:h="16838"/>
          <w:pgMar w:top="1134" w:right="850" w:bottom="1134" w:left="1701" w:header="708" w:footer="708" w:gutter="0"/>
          <w:cols w:space="708"/>
          <w:docGrid w:linePitch="360"/>
        </w:sectPr>
      </w:pPr>
      <w:r w:rsidRPr="00D84541">
        <w:t xml:space="preserve">Дата                                       </w:t>
      </w:r>
      <w:r w:rsidR="00B52DD4">
        <w:t xml:space="preserve">                         Подпись</w:t>
      </w:r>
    </w:p>
    <w:p w:rsidR="00D213A6" w:rsidRPr="00D84541" w:rsidRDefault="00D213A6">
      <w:pPr>
        <w:pStyle w:val="ConsPlusNormal"/>
        <w:jc w:val="both"/>
      </w:pPr>
    </w:p>
    <w:p w:rsidR="00D213A6" w:rsidRPr="00D84541" w:rsidRDefault="00D213A6">
      <w:pPr>
        <w:pStyle w:val="ConsPlusNormal"/>
        <w:jc w:val="right"/>
      </w:pPr>
      <w:r w:rsidRPr="00D84541">
        <w:t>Приложение 3</w:t>
      </w:r>
    </w:p>
    <w:p w:rsidR="00D213A6" w:rsidRPr="00D84541" w:rsidRDefault="00D213A6">
      <w:pPr>
        <w:pStyle w:val="ConsPlusNormal"/>
        <w:jc w:val="right"/>
      </w:pPr>
      <w:r w:rsidRPr="00D84541">
        <w:t>к Положению</w:t>
      </w:r>
    </w:p>
    <w:p w:rsidR="00D213A6" w:rsidRPr="00D84541" w:rsidRDefault="00D213A6">
      <w:pPr>
        <w:pStyle w:val="ConsPlusNormal"/>
        <w:jc w:val="right"/>
      </w:pPr>
      <w:r w:rsidRPr="00D84541">
        <w:t>о профессиональном конкурсе</w:t>
      </w:r>
    </w:p>
    <w:p w:rsidR="00D213A6" w:rsidRPr="00D84541" w:rsidRDefault="00D213A6">
      <w:pPr>
        <w:pStyle w:val="ConsPlusNormal"/>
        <w:jc w:val="right"/>
      </w:pPr>
      <w:r w:rsidRPr="00D84541">
        <w:t>"Воспитатель года</w:t>
      </w:r>
    </w:p>
    <w:p w:rsidR="00D213A6" w:rsidRPr="00D84541" w:rsidRDefault="00D213A6">
      <w:pPr>
        <w:pStyle w:val="ConsPlusNormal"/>
        <w:jc w:val="right"/>
      </w:pPr>
      <w:r w:rsidRPr="00D84541">
        <w:t>города Красноярска"</w:t>
      </w:r>
    </w:p>
    <w:p w:rsidR="00D213A6" w:rsidRPr="00D84541" w:rsidRDefault="00D213A6">
      <w:pPr>
        <w:pStyle w:val="ConsPlusNormal"/>
        <w:jc w:val="both"/>
      </w:pPr>
    </w:p>
    <w:p w:rsidR="00D213A6" w:rsidRPr="00D84541" w:rsidRDefault="00D213A6">
      <w:pPr>
        <w:pStyle w:val="ConsPlusNormal"/>
        <w:jc w:val="center"/>
      </w:pPr>
      <w:bookmarkStart w:id="3" w:name="P238"/>
      <w:bookmarkEnd w:id="3"/>
      <w:r w:rsidRPr="00D84541">
        <w:t>ИНФОРМАЦИОННАЯ КАРТА</w:t>
      </w:r>
    </w:p>
    <w:p w:rsidR="00D213A6" w:rsidRPr="00D84541" w:rsidRDefault="00D213A6">
      <w:pPr>
        <w:pStyle w:val="ConsPlusNormal"/>
        <w:jc w:val="center"/>
      </w:pPr>
      <w:r w:rsidRPr="00D84541">
        <w:t>участника профессионального конкурса</w:t>
      </w:r>
    </w:p>
    <w:p w:rsidR="00D213A6" w:rsidRPr="00D84541" w:rsidRDefault="00D213A6">
      <w:pPr>
        <w:pStyle w:val="ConsPlusNormal"/>
        <w:jc w:val="center"/>
      </w:pPr>
      <w:r w:rsidRPr="00D84541">
        <w:t>"Воспитатель года города Красноярска"</w:t>
      </w:r>
    </w:p>
    <w:p w:rsidR="00D213A6" w:rsidRPr="00D84541" w:rsidRDefault="00D213A6">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4195"/>
      </w:tblGrid>
      <w:tr w:rsidR="00D84541" w:rsidRPr="00D84541">
        <w:tc>
          <w:tcPr>
            <w:tcW w:w="9581" w:type="dxa"/>
            <w:gridSpan w:val="2"/>
          </w:tcPr>
          <w:p w:rsidR="00D213A6" w:rsidRPr="00D84541" w:rsidRDefault="00D213A6">
            <w:pPr>
              <w:pStyle w:val="ConsPlusNormal"/>
              <w:jc w:val="center"/>
            </w:pPr>
            <w:r w:rsidRPr="00D84541">
              <w:t>1. Общие сведения</w:t>
            </w:r>
          </w:p>
        </w:tc>
      </w:tr>
      <w:tr w:rsidR="00D84541" w:rsidRPr="00D84541">
        <w:tc>
          <w:tcPr>
            <w:tcW w:w="5386" w:type="dxa"/>
          </w:tcPr>
          <w:p w:rsidR="00D213A6" w:rsidRPr="00D84541" w:rsidRDefault="00D213A6">
            <w:pPr>
              <w:pStyle w:val="ConsPlusNormal"/>
            </w:pPr>
            <w:r w:rsidRPr="00D84541">
              <w:t>Фамилия</w:t>
            </w:r>
          </w:p>
        </w:tc>
        <w:tc>
          <w:tcPr>
            <w:tcW w:w="4195" w:type="dxa"/>
          </w:tcPr>
          <w:p w:rsidR="00D213A6" w:rsidRPr="00D84541" w:rsidRDefault="00D213A6">
            <w:pPr>
              <w:pStyle w:val="ConsPlusNormal"/>
            </w:pPr>
          </w:p>
        </w:tc>
      </w:tr>
      <w:tr w:rsidR="00D84541" w:rsidRPr="00D84541">
        <w:tc>
          <w:tcPr>
            <w:tcW w:w="5386" w:type="dxa"/>
          </w:tcPr>
          <w:p w:rsidR="00D213A6" w:rsidRPr="00D84541" w:rsidRDefault="00D213A6">
            <w:pPr>
              <w:pStyle w:val="ConsPlusNormal"/>
            </w:pPr>
            <w:r w:rsidRPr="00D84541">
              <w:t>Имя, отчество</w:t>
            </w:r>
          </w:p>
        </w:tc>
        <w:tc>
          <w:tcPr>
            <w:tcW w:w="4195" w:type="dxa"/>
          </w:tcPr>
          <w:p w:rsidR="00D213A6" w:rsidRPr="00D84541" w:rsidRDefault="00D213A6">
            <w:pPr>
              <w:pStyle w:val="ConsPlusNormal"/>
            </w:pPr>
          </w:p>
        </w:tc>
      </w:tr>
      <w:tr w:rsidR="00D84541" w:rsidRPr="00D84541">
        <w:tc>
          <w:tcPr>
            <w:tcW w:w="5386" w:type="dxa"/>
          </w:tcPr>
          <w:p w:rsidR="00D213A6" w:rsidRPr="00D84541" w:rsidRDefault="00D213A6">
            <w:pPr>
              <w:pStyle w:val="ConsPlusNormal"/>
            </w:pPr>
            <w:r w:rsidRPr="00D84541">
              <w:t>Дата рождения (день, месяц, год)</w:t>
            </w:r>
          </w:p>
        </w:tc>
        <w:tc>
          <w:tcPr>
            <w:tcW w:w="4195" w:type="dxa"/>
          </w:tcPr>
          <w:p w:rsidR="00D213A6" w:rsidRPr="00D84541" w:rsidRDefault="00D213A6">
            <w:pPr>
              <w:pStyle w:val="ConsPlusNormal"/>
            </w:pPr>
          </w:p>
        </w:tc>
      </w:tr>
      <w:tr w:rsidR="00D84541" w:rsidRPr="00D84541">
        <w:tc>
          <w:tcPr>
            <w:tcW w:w="5386" w:type="dxa"/>
          </w:tcPr>
          <w:p w:rsidR="00D213A6" w:rsidRPr="00D84541" w:rsidRDefault="00D213A6">
            <w:pPr>
              <w:pStyle w:val="ConsPlusNormal"/>
            </w:pPr>
            <w:r w:rsidRPr="00D84541">
              <w:t>Педагогическое кредо</w:t>
            </w:r>
          </w:p>
        </w:tc>
        <w:tc>
          <w:tcPr>
            <w:tcW w:w="4195" w:type="dxa"/>
          </w:tcPr>
          <w:p w:rsidR="00D213A6" w:rsidRPr="00D84541" w:rsidRDefault="00D213A6">
            <w:pPr>
              <w:pStyle w:val="ConsPlusNormal"/>
            </w:pPr>
          </w:p>
        </w:tc>
      </w:tr>
      <w:tr w:rsidR="00D84541" w:rsidRPr="00D84541">
        <w:tc>
          <w:tcPr>
            <w:tcW w:w="5386" w:type="dxa"/>
          </w:tcPr>
          <w:p w:rsidR="00D213A6" w:rsidRPr="00D84541" w:rsidRDefault="00D213A6">
            <w:pPr>
              <w:pStyle w:val="ConsPlusNormal"/>
            </w:pPr>
            <w:r w:rsidRPr="00D84541">
              <w:t xml:space="preserve">Адрес </w:t>
            </w:r>
            <w:proofErr w:type="spellStart"/>
            <w:r w:rsidRPr="00D84541">
              <w:t>интернет-ресурса</w:t>
            </w:r>
            <w:proofErr w:type="spellEnd"/>
            <w:r w:rsidRPr="00D84541">
              <w:t xml:space="preserve"> (сайт, страница, блог и т.д.), где можно познакомиться с участником и оценить публикуемые им материалы</w:t>
            </w:r>
          </w:p>
        </w:tc>
        <w:tc>
          <w:tcPr>
            <w:tcW w:w="4195" w:type="dxa"/>
          </w:tcPr>
          <w:p w:rsidR="00D213A6" w:rsidRPr="00D84541" w:rsidRDefault="00D213A6">
            <w:pPr>
              <w:pStyle w:val="ConsPlusNormal"/>
            </w:pPr>
          </w:p>
        </w:tc>
      </w:tr>
      <w:tr w:rsidR="00D84541" w:rsidRPr="00D84541">
        <w:tc>
          <w:tcPr>
            <w:tcW w:w="5386" w:type="dxa"/>
          </w:tcPr>
          <w:p w:rsidR="00D213A6" w:rsidRPr="00D84541" w:rsidRDefault="00D213A6">
            <w:pPr>
              <w:pStyle w:val="ConsPlusNormal"/>
            </w:pPr>
            <w:r w:rsidRPr="00D84541">
              <w:t>Результативность участия в предварительных конкурсных испытаниях (районных профессиональных конкурсах): победитель, лауреат, участник</w:t>
            </w:r>
          </w:p>
        </w:tc>
        <w:tc>
          <w:tcPr>
            <w:tcW w:w="4195" w:type="dxa"/>
          </w:tcPr>
          <w:p w:rsidR="00D213A6" w:rsidRPr="00D84541" w:rsidRDefault="00D213A6">
            <w:pPr>
              <w:pStyle w:val="ConsPlusNormal"/>
            </w:pPr>
          </w:p>
        </w:tc>
      </w:tr>
      <w:tr w:rsidR="00D84541" w:rsidRPr="00D84541">
        <w:tc>
          <w:tcPr>
            <w:tcW w:w="9581" w:type="dxa"/>
            <w:gridSpan w:val="2"/>
          </w:tcPr>
          <w:p w:rsidR="00D213A6" w:rsidRPr="00D84541" w:rsidRDefault="00D213A6">
            <w:pPr>
              <w:pStyle w:val="ConsPlusNormal"/>
              <w:jc w:val="center"/>
            </w:pPr>
            <w:r w:rsidRPr="00D84541">
              <w:t>2. Работа</w:t>
            </w:r>
          </w:p>
        </w:tc>
      </w:tr>
      <w:tr w:rsidR="00D84541" w:rsidRPr="00D84541">
        <w:tc>
          <w:tcPr>
            <w:tcW w:w="5386" w:type="dxa"/>
          </w:tcPr>
          <w:p w:rsidR="00D213A6" w:rsidRPr="00D84541" w:rsidRDefault="00D213A6">
            <w:pPr>
              <w:pStyle w:val="ConsPlusNormal"/>
            </w:pPr>
            <w:r w:rsidRPr="00D84541">
              <w:t>Место работы (наименование образовательного учреждения в соответствии с Уставом)</w:t>
            </w:r>
          </w:p>
        </w:tc>
        <w:tc>
          <w:tcPr>
            <w:tcW w:w="4195" w:type="dxa"/>
          </w:tcPr>
          <w:p w:rsidR="00D213A6" w:rsidRPr="00D84541" w:rsidRDefault="00D213A6">
            <w:pPr>
              <w:pStyle w:val="ConsPlusNormal"/>
            </w:pPr>
          </w:p>
        </w:tc>
      </w:tr>
      <w:tr w:rsidR="00D84541" w:rsidRPr="00D84541">
        <w:tc>
          <w:tcPr>
            <w:tcW w:w="5386" w:type="dxa"/>
          </w:tcPr>
          <w:p w:rsidR="00D213A6" w:rsidRPr="00D84541" w:rsidRDefault="00D213A6">
            <w:pPr>
              <w:pStyle w:val="ConsPlusNormal"/>
            </w:pPr>
            <w:r w:rsidRPr="00D84541">
              <w:t>Занимаемая должность</w:t>
            </w:r>
          </w:p>
        </w:tc>
        <w:tc>
          <w:tcPr>
            <w:tcW w:w="4195" w:type="dxa"/>
          </w:tcPr>
          <w:p w:rsidR="00D213A6" w:rsidRPr="00D84541" w:rsidRDefault="00D213A6">
            <w:pPr>
              <w:pStyle w:val="ConsPlusNormal"/>
            </w:pPr>
          </w:p>
        </w:tc>
      </w:tr>
      <w:tr w:rsidR="00D84541" w:rsidRPr="00D84541">
        <w:tc>
          <w:tcPr>
            <w:tcW w:w="5386" w:type="dxa"/>
          </w:tcPr>
          <w:p w:rsidR="00D213A6" w:rsidRPr="00D84541" w:rsidRDefault="00D213A6">
            <w:pPr>
              <w:pStyle w:val="ConsPlusNormal"/>
            </w:pPr>
            <w:r w:rsidRPr="00D84541">
              <w:lastRenderedPageBreak/>
              <w:t>Общий трудовой и педагогический стаж</w:t>
            </w:r>
          </w:p>
        </w:tc>
        <w:tc>
          <w:tcPr>
            <w:tcW w:w="4195" w:type="dxa"/>
          </w:tcPr>
          <w:p w:rsidR="00D213A6" w:rsidRPr="00D84541" w:rsidRDefault="00D213A6">
            <w:pPr>
              <w:pStyle w:val="ConsPlusNormal"/>
            </w:pPr>
          </w:p>
        </w:tc>
      </w:tr>
      <w:tr w:rsidR="00D84541" w:rsidRPr="00D84541">
        <w:tc>
          <w:tcPr>
            <w:tcW w:w="5386" w:type="dxa"/>
          </w:tcPr>
          <w:p w:rsidR="00D213A6" w:rsidRPr="00D84541" w:rsidRDefault="00D213A6">
            <w:pPr>
              <w:pStyle w:val="ConsPlusNormal"/>
            </w:pPr>
            <w:r w:rsidRPr="00D84541">
              <w:t>Стаж работы в данном ОУ</w:t>
            </w:r>
          </w:p>
        </w:tc>
        <w:tc>
          <w:tcPr>
            <w:tcW w:w="4195" w:type="dxa"/>
          </w:tcPr>
          <w:p w:rsidR="00D213A6" w:rsidRPr="00D84541" w:rsidRDefault="00D213A6">
            <w:pPr>
              <w:pStyle w:val="ConsPlusNormal"/>
            </w:pPr>
          </w:p>
        </w:tc>
      </w:tr>
      <w:tr w:rsidR="00D84541" w:rsidRPr="00D84541">
        <w:tc>
          <w:tcPr>
            <w:tcW w:w="5386" w:type="dxa"/>
          </w:tcPr>
          <w:p w:rsidR="00D213A6" w:rsidRPr="00D84541" w:rsidRDefault="00D213A6">
            <w:pPr>
              <w:pStyle w:val="ConsPlusNormal"/>
            </w:pPr>
            <w:r w:rsidRPr="00D84541">
              <w:t>Аттестационная категория</w:t>
            </w:r>
          </w:p>
        </w:tc>
        <w:tc>
          <w:tcPr>
            <w:tcW w:w="4195" w:type="dxa"/>
          </w:tcPr>
          <w:p w:rsidR="00D213A6" w:rsidRPr="00D84541" w:rsidRDefault="00D213A6">
            <w:pPr>
              <w:pStyle w:val="ConsPlusNormal"/>
            </w:pPr>
          </w:p>
        </w:tc>
      </w:tr>
      <w:tr w:rsidR="00D84541" w:rsidRPr="00D84541">
        <w:tc>
          <w:tcPr>
            <w:tcW w:w="5386" w:type="dxa"/>
          </w:tcPr>
          <w:p w:rsidR="00D213A6" w:rsidRPr="00D84541" w:rsidRDefault="00D213A6">
            <w:pPr>
              <w:pStyle w:val="ConsPlusNormal"/>
            </w:pPr>
            <w:r w:rsidRPr="00D84541">
              <w:t>Почетные звания и награды (наименование, дата получения)</w:t>
            </w:r>
          </w:p>
        </w:tc>
        <w:tc>
          <w:tcPr>
            <w:tcW w:w="4195" w:type="dxa"/>
          </w:tcPr>
          <w:p w:rsidR="00D213A6" w:rsidRPr="00D84541" w:rsidRDefault="00D213A6">
            <w:pPr>
              <w:pStyle w:val="ConsPlusNormal"/>
            </w:pPr>
          </w:p>
        </w:tc>
      </w:tr>
      <w:tr w:rsidR="00D84541" w:rsidRPr="00D84541">
        <w:tc>
          <w:tcPr>
            <w:tcW w:w="9581" w:type="dxa"/>
            <w:gridSpan w:val="2"/>
          </w:tcPr>
          <w:p w:rsidR="00D213A6" w:rsidRPr="00D84541" w:rsidRDefault="00D213A6">
            <w:pPr>
              <w:pStyle w:val="ConsPlusNormal"/>
              <w:jc w:val="center"/>
            </w:pPr>
            <w:r w:rsidRPr="00D84541">
              <w:t>3. Образование</w:t>
            </w:r>
          </w:p>
        </w:tc>
      </w:tr>
      <w:tr w:rsidR="00D84541" w:rsidRPr="00D84541">
        <w:tc>
          <w:tcPr>
            <w:tcW w:w="5386" w:type="dxa"/>
          </w:tcPr>
          <w:p w:rsidR="00D213A6" w:rsidRPr="00D84541" w:rsidRDefault="00D213A6">
            <w:pPr>
              <w:pStyle w:val="ConsPlusNormal"/>
            </w:pPr>
            <w:r w:rsidRPr="00D84541">
              <w:t>Название, год окончания учреждения профессионального образования</w:t>
            </w:r>
          </w:p>
        </w:tc>
        <w:tc>
          <w:tcPr>
            <w:tcW w:w="4195" w:type="dxa"/>
          </w:tcPr>
          <w:p w:rsidR="00D213A6" w:rsidRPr="00D84541" w:rsidRDefault="00D213A6">
            <w:pPr>
              <w:pStyle w:val="ConsPlusNormal"/>
            </w:pPr>
          </w:p>
        </w:tc>
      </w:tr>
      <w:tr w:rsidR="00D84541" w:rsidRPr="00D84541">
        <w:tc>
          <w:tcPr>
            <w:tcW w:w="5386" w:type="dxa"/>
          </w:tcPr>
          <w:p w:rsidR="00D213A6" w:rsidRPr="00D84541" w:rsidRDefault="00D213A6">
            <w:pPr>
              <w:pStyle w:val="ConsPlusNormal"/>
            </w:pPr>
            <w:r w:rsidRPr="00D84541">
              <w:t>Специальность, квалификация по диплому</w:t>
            </w:r>
          </w:p>
        </w:tc>
        <w:tc>
          <w:tcPr>
            <w:tcW w:w="4195" w:type="dxa"/>
          </w:tcPr>
          <w:p w:rsidR="00D213A6" w:rsidRPr="00D84541" w:rsidRDefault="00D213A6">
            <w:pPr>
              <w:pStyle w:val="ConsPlusNormal"/>
            </w:pPr>
          </w:p>
        </w:tc>
      </w:tr>
      <w:tr w:rsidR="00D84541" w:rsidRPr="00D84541">
        <w:tc>
          <w:tcPr>
            <w:tcW w:w="5386" w:type="dxa"/>
          </w:tcPr>
          <w:p w:rsidR="00D213A6" w:rsidRPr="00D84541" w:rsidRDefault="00D213A6">
            <w:pPr>
              <w:pStyle w:val="ConsPlusNormal"/>
            </w:pPr>
            <w:r w:rsidRPr="00D84541">
              <w:t>Дополнительное профессиональное образование</w:t>
            </w:r>
          </w:p>
        </w:tc>
        <w:tc>
          <w:tcPr>
            <w:tcW w:w="4195" w:type="dxa"/>
          </w:tcPr>
          <w:p w:rsidR="00D213A6" w:rsidRPr="00D84541" w:rsidRDefault="00D213A6">
            <w:pPr>
              <w:pStyle w:val="ConsPlusNormal"/>
            </w:pPr>
          </w:p>
        </w:tc>
      </w:tr>
      <w:tr w:rsidR="00D84541" w:rsidRPr="00D84541">
        <w:tc>
          <w:tcPr>
            <w:tcW w:w="9581" w:type="dxa"/>
            <w:gridSpan w:val="2"/>
          </w:tcPr>
          <w:p w:rsidR="00D213A6" w:rsidRPr="00D84541" w:rsidRDefault="00D213A6">
            <w:pPr>
              <w:pStyle w:val="ConsPlusNormal"/>
              <w:jc w:val="center"/>
            </w:pPr>
            <w:r w:rsidRPr="00D84541">
              <w:t>4. Краткое описание инновационного педагогического опыта</w:t>
            </w:r>
          </w:p>
        </w:tc>
      </w:tr>
      <w:tr w:rsidR="00D84541" w:rsidRPr="00D84541">
        <w:tc>
          <w:tcPr>
            <w:tcW w:w="5386" w:type="dxa"/>
          </w:tcPr>
          <w:p w:rsidR="00D213A6" w:rsidRPr="00D84541" w:rsidRDefault="00D213A6">
            <w:pPr>
              <w:pStyle w:val="ConsPlusNormal"/>
            </w:pPr>
            <w:r w:rsidRPr="00D84541">
              <w:t>Тема</w:t>
            </w:r>
          </w:p>
        </w:tc>
        <w:tc>
          <w:tcPr>
            <w:tcW w:w="4195" w:type="dxa"/>
          </w:tcPr>
          <w:p w:rsidR="00D213A6" w:rsidRPr="00D84541" w:rsidRDefault="00D213A6">
            <w:pPr>
              <w:pStyle w:val="ConsPlusNormal"/>
            </w:pPr>
          </w:p>
        </w:tc>
      </w:tr>
      <w:tr w:rsidR="00D84541" w:rsidRPr="00D84541">
        <w:tc>
          <w:tcPr>
            <w:tcW w:w="5386" w:type="dxa"/>
          </w:tcPr>
          <w:p w:rsidR="00D213A6" w:rsidRPr="00D84541" w:rsidRDefault="00D213A6">
            <w:pPr>
              <w:pStyle w:val="ConsPlusNormal"/>
            </w:pPr>
            <w:r w:rsidRPr="00D84541">
              <w:t>Актуальность, новизна, практическая значимость</w:t>
            </w:r>
          </w:p>
        </w:tc>
        <w:tc>
          <w:tcPr>
            <w:tcW w:w="4195" w:type="dxa"/>
          </w:tcPr>
          <w:p w:rsidR="00D213A6" w:rsidRPr="00D84541" w:rsidRDefault="00D213A6">
            <w:pPr>
              <w:pStyle w:val="ConsPlusNormal"/>
            </w:pPr>
          </w:p>
        </w:tc>
      </w:tr>
      <w:tr w:rsidR="00D84541" w:rsidRPr="00D84541">
        <w:tc>
          <w:tcPr>
            <w:tcW w:w="5386" w:type="dxa"/>
          </w:tcPr>
          <w:p w:rsidR="00D213A6" w:rsidRPr="00D84541" w:rsidRDefault="00D213A6">
            <w:pPr>
              <w:pStyle w:val="ConsPlusNormal"/>
            </w:pPr>
            <w:r w:rsidRPr="00D84541">
              <w:t>Цель и задачи</w:t>
            </w:r>
          </w:p>
        </w:tc>
        <w:tc>
          <w:tcPr>
            <w:tcW w:w="4195" w:type="dxa"/>
          </w:tcPr>
          <w:p w:rsidR="00D213A6" w:rsidRPr="00D84541" w:rsidRDefault="00D213A6">
            <w:pPr>
              <w:pStyle w:val="ConsPlusNormal"/>
            </w:pPr>
          </w:p>
        </w:tc>
      </w:tr>
      <w:tr w:rsidR="00D84541" w:rsidRPr="00D84541">
        <w:tc>
          <w:tcPr>
            <w:tcW w:w="5386" w:type="dxa"/>
          </w:tcPr>
          <w:p w:rsidR="00D213A6" w:rsidRPr="00D84541" w:rsidRDefault="00D213A6">
            <w:pPr>
              <w:pStyle w:val="ConsPlusNormal"/>
            </w:pPr>
            <w:r w:rsidRPr="00D84541">
              <w:t>Деятельность по реализации педагогического опыта</w:t>
            </w:r>
          </w:p>
        </w:tc>
        <w:tc>
          <w:tcPr>
            <w:tcW w:w="4195" w:type="dxa"/>
          </w:tcPr>
          <w:p w:rsidR="00D213A6" w:rsidRPr="00D84541" w:rsidRDefault="00D213A6">
            <w:pPr>
              <w:pStyle w:val="ConsPlusNormal"/>
            </w:pPr>
          </w:p>
        </w:tc>
      </w:tr>
      <w:tr w:rsidR="00D84541" w:rsidRPr="00D84541">
        <w:tc>
          <w:tcPr>
            <w:tcW w:w="5386" w:type="dxa"/>
          </w:tcPr>
          <w:p w:rsidR="00D213A6" w:rsidRPr="00D84541" w:rsidRDefault="00D213A6">
            <w:pPr>
              <w:pStyle w:val="ConsPlusNormal"/>
            </w:pPr>
            <w:r w:rsidRPr="00D84541">
              <w:t>Результаты внедрения опыта</w:t>
            </w:r>
          </w:p>
        </w:tc>
        <w:tc>
          <w:tcPr>
            <w:tcW w:w="4195" w:type="dxa"/>
          </w:tcPr>
          <w:p w:rsidR="00D213A6" w:rsidRPr="00D84541" w:rsidRDefault="00D213A6">
            <w:pPr>
              <w:pStyle w:val="ConsPlusNormal"/>
            </w:pPr>
          </w:p>
        </w:tc>
      </w:tr>
      <w:tr w:rsidR="00D84541" w:rsidRPr="00D84541">
        <w:tc>
          <w:tcPr>
            <w:tcW w:w="5386" w:type="dxa"/>
          </w:tcPr>
          <w:p w:rsidR="00D213A6" w:rsidRPr="00D84541" w:rsidRDefault="00D213A6">
            <w:pPr>
              <w:pStyle w:val="ConsPlusNormal"/>
            </w:pPr>
            <w:r w:rsidRPr="00D84541">
              <w:t>Формы и места предъявления результатов</w:t>
            </w:r>
          </w:p>
        </w:tc>
        <w:tc>
          <w:tcPr>
            <w:tcW w:w="4195" w:type="dxa"/>
          </w:tcPr>
          <w:p w:rsidR="00D213A6" w:rsidRPr="00D84541" w:rsidRDefault="00D213A6">
            <w:pPr>
              <w:pStyle w:val="ConsPlusNormal"/>
            </w:pPr>
          </w:p>
        </w:tc>
      </w:tr>
      <w:tr w:rsidR="00D84541" w:rsidRPr="00D84541">
        <w:tc>
          <w:tcPr>
            <w:tcW w:w="9581" w:type="dxa"/>
            <w:gridSpan w:val="2"/>
          </w:tcPr>
          <w:p w:rsidR="00D213A6" w:rsidRPr="00D84541" w:rsidRDefault="00D213A6">
            <w:pPr>
              <w:pStyle w:val="ConsPlusNormal"/>
              <w:jc w:val="center"/>
            </w:pPr>
            <w:bookmarkStart w:id="4" w:name="P288"/>
            <w:bookmarkEnd w:id="4"/>
            <w:r w:rsidRPr="00D84541">
              <w:t>5. Конкурсное испытание "Творческая презентация"</w:t>
            </w:r>
          </w:p>
        </w:tc>
      </w:tr>
      <w:tr w:rsidR="00D84541" w:rsidRPr="00D84541">
        <w:tc>
          <w:tcPr>
            <w:tcW w:w="5386" w:type="dxa"/>
          </w:tcPr>
          <w:p w:rsidR="00D213A6" w:rsidRPr="00D84541" w:rsidRDefault="00D213A6">
            <w:pPr>
              <w:pStyle w:val="ConsPlusNormal"/>
            </w:pPr>
            <w:r w:rsidRPr="00D84541">
              <w:t>Необходимое оборудование, технические средства</w:t>
            </w:r>
          </w:p>
        </w:tc>
        <w:tc>
          <w:tcPr>
            <w:tcW w:w="4195" w:type="dxa"/>
          </w:tcPr>
          <w:p w:rsidR="00D213A6" w:rsidRPr="00D84541" w:rsidRDefault="00D213A6">
            <w:pPr>
              <w:pStyle w:val="ConsPlusNormal"/>
            </w:pPr>
          </w:p>
        </w:tc>
      </w:tr>
      <w:tr w:rsidR="00D84541" w:rsidRPr="00D84541">
        <w:tc>
          <w:tcPr>
            <w:tcW w:w="9581" w:type="dxa"/>
            <w:gridSpan w:val="2"/>
          </w:tcPr>
          <w:p w:rsidR="00D213A6" w:rsidRPr="00D84541" w:rsidRDefault="00D213A6">
            <w:pPr>
              <w:pStyle w:val="ConsPlusNormal"/>
              <w:jc w:val="center"/>
            </w:pPr>
            <w:r w:rsidRPr="00D84541">
              <w:t>6. Конкурсное испытание "Педагогическое мероприятие с детьми"</w:t>
            </w:r>
          </w:p>
        </w:tc>
      </w:tr>
      <w:tr w:rsidR="00D84541" w:rsidRPr="00D84541">
        <w:tc>
          <w:tcPr>
            <w:tcW w:w="5386" w:type="dxa"/>
          </w:tcPr>
          <w:p w:rsidR="00D213A6" w:rsidRPr="00D84541" w:rsidRDefault="00D213A6">
            <w:pPr>
              <w:pStyle w:val="ConsPlusNormal"/>
            </w:pPr>
            <w:r w:rsidRPr="00D84541">
              <w:lastRenderedPageBreak/>
              <w:t>Форма, тема педагогического мероприятия</w:t>
            </w:r>
          </w:p>
        </w:tc>
        <w:tc>
          <w:tcPr>
            <w:tcW w:w="4195" w:type="dxa"/>
          </w:tcPr>
          <w:p w:rsidR="00D213A6" w:rsidRPr="00D84541" w:rsidRDefault="00D213A6">
            <w:pPr>
              <w:pStyle w:val="ConsPlusNormal"/>
            </w:pPr>
          </w:p>
        </w:tc>
      </w:tr>
      <w:tr w:rsidR="00D84541" w:rsidRPr="00D84541">
        <w:tc>
          <w:tcPr>
            <w:tcW w:w="5386" w:type="dxa"/>
          </w:tcPr>
          <w:p w:rsidR="00D213A6" w:rsidRPr="00D84541" w:rsidRDefault="00D213A6">
            <w:pPr>
              <w:pStyle w:val="ConsPlusNormal"/>
            </w:pPr>
            <w:r w:rsidRPr="00D84541">
              <w:t>Возрастная группа детей</w:t>
            </w:r>
          </w:p>
        </w:tc>
        <w:tc>
          <w:tcPr>
            <w:tcW w:w="4195" w:type="dxa"/>
          </w:tcPr>
          <w:p w:rsidR="00D213A6" w:rsidRPr="00D84541" w:rsidRDefault="00D213A6">
            <w:pPr>
              <w:pStyle w:val="ConsPlusNormal"/>
            </w:pPr>
          </w:p>
        </w:tc>
      </w:tr>
      <w:tr w:rsidR="00D84541" w:rsidRPr="00D84541">
        <w:tc>
          <w:tcPr>
            <w:tcW w:w="5386" w:type="dxa"/>
          </w:tcPr>
          <w:p w:rsidR="00D213A6" w:rsidRPr="00D84541" w:rsidRDefault="00D213A6">
            <w:pPr>
              <w:pStyle w:val="ConsPlusNormal"/>
            </w:pPr>
            <w:r w:rsidRPr="00D84541">
              <w:t>Необходимое оборудование, технические средства</w:t>
            </w:r>
          </w:p>
        </w:tc>
        <w:tc>
          <w:tcPr>
            <w:tcW w:w="4195" w:type="dxa"/>
          </w:tcPr>
          <w:p w:rsidR="00D213A6" w:rsidRPr="00D84541" w:rsidRDefault="00D213A6">
            <w:pPr>
              <w:pStyle w:val="ConsPlusNormal"/>
            </w:pPr>
          </w:p>
        </w:tc>
      </w:tr>
      <w:tr w:rsidR="00D84541" w:rsidRPr="00D84541">
        <w:tc>
          <w:tcPr>
            <w:tcW w:w="9581" w:type="dxa"/>
            <w:gridSpan w:val="2"/>
          </w:tcPr>
          <w:p w:rsidR="00D213A6" w:rsidRPr="00D84541" w:rsidRDefault="00D213A6">
            <w:pPr>
              <w:pStyle w:val="ConsPlusNormal"/>
              <w:jc w:val="center"/>
            </w:pPr>
            <w:r w:rsidRPr="00D84541">
              <w:t>7. Конкурсное испытание "Мастер-класс"</w:t>
            </w:r>
          </w:p>
        </w:tc>
      </w:tr>
      <w:tr w:rsidR="00D84541" w:rsidRPr="00D84541">
        <w:tc>
          <w:tcPr>
            <w:tcW w:w="5386" w:type="dxa"/>
          </w:tcPr>
          <w:p w:rsidR="00D213A6" w:rsidRPr="00D84541" w:rsidRDefault="00D213A6">
            <w:pPr>
              <w:pStyle w:val="ConsPlusNormal"/>
            </w:pPr>
            <w:r w:rsidRPr="00D84541">
              <w:t>Тема мастер-класса</w:t>
            </w:r>
          </w:p>
        </w:tc>
        <w:tc>
          <w:tcPr>
            <w:tcW w:w="4195" w:type="dxa"/>
          </w:tcPr>
          <w:p w:rsidR="00D213A6" w:rsidRPr="00D84541" w:rsidRDefault="00D213A6">
            <w:pPr>
              <w:pStyle w:val="ConsPlusNormal"/>
            </w:pPr>
          </w:p>
        </w:tc>
      </w:tr>
      <w:tr w:rsidR="00D84541" w:rsidRPr="00D84541">
        <w:tc>
          <w:tcPr>
            <w:tcW w:w="5386" w:type="dxa"/>
          </w:tcPr>
          <w:p w:rsidR="00D213A6" w:rsidRPr="00D84541" w:rsidRDefault="00D213A6">
            <w:pPr>
              <w:pStyle w:val="ConsPlusNormal"/>
            </w:pPr>
            <w:r w:rsidRPr="00D84541">
              <w:t>Необходимое оборудование, технические средства</w:t>
            </w:r>
          </w:p>
        </w:tc>
        <w:tc>
          <w:tcPr>
            <w:tcW w:w="4195" w:type="dxa"/>
          </w:tcPr>
          <w:p w:rsidR="00D213A6" w:rsidRPr="00D84541" w:rsidRDefault="00D213A6">
            <w:pPr>
              <w:pStyle w:val="ConsPlusNormal"/>
            </w:pPr>
          </w:p>
        </w:tc>
      </w:tr>
      <w:tr w:rsidR="00D84541" w:rsidRPr="00D84541">
        <w:tc>
          <w:tcPr>
            <w:tcW w:w="9581" w:type="dxa"/>
            <w:gridSpan w:val="2"/>
          </w:tcPr>
          <w:p w:rsidR="00D213A6" w:rsidRPr="00D84541" w:rsidRDefault="00D213A6">
            <w:pPr>
              <w:pStyle w:val="ConsPlusNormal"/>
              <w:jc w:val="center"/>
            </w:pPr>
            <w:bookmarkStart w:id="5" w:name="P303"/>
            <w:bookmarkEnd w:id="5"/>
            <w:r w:rsidRPr="00D84541">
              <w:t>8. Контакты</w:t>
            </w:r>
          </w:p>
        </w:tc>
      </w:tr>
      <w:tr w:rsidR="00D84541" w:rsidRPr="00D84541">
        <w:tc>
          <w:tcPr>
            <w:tcW w:w="5386" w:type="dxa"/>
          </w:tcPr>
          <w:p w:rsidR="00D213A6" w:rsidRPr="00D84541" w:rsidRDefault="00D213A6">
            <w:pPr>
              <w:pStyle w:val="ConsPlusNormal"/>
            </w:pPr>
            <w:r w:rsidRPr="00D84541">
              <w:t>Рабочий телефон</w:t>
            </w:r>
          </w:p>
        </w:tc>
        <w:tc>
          <w:tcPr>
            <w:tcW w:w="4195" w:type="dxa"/>
          </w:tcPr>
          <w:p w:rsidR="00D213A6" w:rsidRPr="00D84541" w:rsidRDefault="00D213A6">
            <w:pPr>
              <w:pStyle w:val="ConsPlusNormal"/>
            </w:pPr>
          </w:p>
        </w:tc>
      </w:tr>
      <w:tr w:rsidR="00D84541" w:rsidRPr="00D84541">
        <w:tc>
          <w:tcPr>
            <w:tcW w:w="5386" w:type="dxa"/>
          </w:tcPr>
          <w:p w:rsidR="00D213A6" w:rsidRPr="00D84541" w:rsidRDefault="00D213A6">
            <w:pPr>
              <w:pStyle w:val="ConsPlusNormal"/>
            </w:pPr>
            <w:r w:rsidRPr="00D84541">
              <w:t>Мобильный телефон</w:t>
            </w:r>
          </w:p>
        </w:tc>
        <w:tc>
          <w:tcPr>
            <w:tcW w:w="4195" w:type="dxa"/>
          </w:tcPr>
          <w:p w:rsidR="00D213A6" w:rsidRPr="00D84541" w:rsidRDefault="00D213A6">
            <w:pPr>
              <w:pStyle w:val="ConsPlusNormal"/>
            </w:pPr>
          </w:p>
        </w:tc>
      </w:tr>
      <w:tr w:rsidR="00D84541" w:rsidRPr="00D84541">
        <w:tc>
          <w:tcPr>
            <w:tcW w:w="5386" w:type="dxa"/>
          </w:tcPr>
          <w:p w:rsidR="00D213A6" w:rsidRPr="00D84541" w:rsidRDefault="00D213A6">
            <w:pPr>
              <w:pStyle w:val="ConsPlusNormal"/>
            </w:pPr>
            <w:r w:rsidRPr="00D84541">
              <w:t>Рабочая электронная почта</w:t>
            </w:r>
          </w:p>
        </w:tc>
        <w:tc>
          <w:tcPr>
            <w:tcW w:w="4195" w:type="dxa"/>
          </w:tcPr>
          <w:p w:rsidR="00D213A6" w:rsidRPr="00D84541" w:rsidRDefault="00D213A6">
            <w:pPr>
              <w:pStyle w:val="ConsPlusNormal"/>
            </w:pPr>
          </w:p>
        </w:tc>
      </w:tr>
      <w:tr w:rsidR="00D84541" w:rsidRPr="00D84541">
        <w:tc>
          <w:tcPr>
            <w:tcW w:w="5386" w:type="dxa"/>
          </w:tcPr>
          <w:p w:rsidR="00D213A6" w:rsidRPr="00D84541" w:rsidRDefault="00D213A6">
            <w:pPr>
              <w:pStyle w:val="ConsPlusNormal"/>
            </w:pPr>
            <w:r w:rsidRPr="00D84541">
              <w:t>Личная электронная почта</w:t>
            </w:r>
          </w:p>
        </w:tc>
        <w:tc>
          <w:tcPr>
            <w:tcW w:w="4195" w:type="dxa"/>
          </w:tcPr>
          <w:p w:rsidR="00D213A6" w:rsidRPr="00D84541" w:rsidRDefault="00D213A6">
            <w:pPr>
              <w:pStyle w:val="ConsPlusNormal"/>
            </w:pPr>
          </w:p>
        </w:tc>
      </w:tr>
      <w:tr w:rsidR="00D84541" w:rsidRPr="00D84541">
        <w:tblPrEx>
          <w:tblBorders>
            <w:insideH w:val="nil"/>
          </w:tblBorders>
        </w:tblPrEx>
        <w:tc>
          <w:tcPr>
            <w:tcW w:w="9581" w:type="dxa"/>
            <w:gridSpan w:val="2"/>
            <w:tcBorders>
              <w:bottom w:val="nil"/>
            </w:tcBorders>
          </w:tcPr>
          <w:p w:rsidR="00D213A6" w:rsidRPr="00D84541" w:rsidRDefault="00D213A6">
            <w:pPr>
              <w:pStyle w:val="ConsPlusNormal"/>
              <w:jc w:val="center"/>
            </w:pPr>
            <w:r w:rsidRPr="00D84541">
              <w:t>ПРИЛОЖЕНИЯ</w:t>
            </w:r>
          </w:p>
          <w:p w:rsidR="00D213A6" w:rsidRPr="00D84541" w:rsidRDefault="00D213A6">
            <w:pPr>
              <w:pStyle w:val="ConsPlusNormal"/>
              <w:jc w:val="center"/>
            </w:pPr>
            <w:r w:rsidRPr="00D84541">
              <w:t>к информационной карте (на CDR</w:t>
            </w:r>
            <w:r w:rsidR="00BD10D6">
              <w:rPr>
                <w:lang w:val="en-US"/>
              </w:rPr>
              <w:t>W</w:t>
            </w:r>
            <w:r w:rsidRPr="00D84541">
              <w:t>-диске):</w:t>
            </w:r>
          </w:p>
        </w:tc>
      </w:tr>
      <w:tr w:rsidR="00D84541" w:rsidRPr="00D84541">
        <w:tblPrEx>
          <w:tblBorders>
            <w:insideH w:val="nil"/>
          </w:tblBorders>
        </w:tblPrEx>
        <w:tc>
          <w:tcPr>
            <w:tcW w:w="9581" w:type="dxa"/>
            <w:gridSpan w:val="2"/>
            <w:tcBorders>
              <w:top w:val="nil"/>
            </w:tcBorders>
          </w:tcPr>
          <w:p w:rsidR="00D213A6" w:rsidRPr="00D84541" w:rsidRDefault="00D213A6" w:rsidP="004532D9">
            <w:pPr>
              <w:pStyle w:val="ConsPlusNormal"/>
              <w:ind w:firstLine="283"/>
              <w:jc w:val="both"/>
            </w:pPr>
            <w:r w:rsidRPr="00D84541">
              <w:t>1. Документальная портретная фотография участника в формате *.</w:t>
            </w:r>
            <w:proofErr w:type="spellStart"/>
            <w:r w:rsidRPr="00D84541">
              <w:t>tif</w:t>
            </w:r>
            <w:proofErr w:type="spellEnd"/>
            <w:r w:rsidRPr="00D84541">
              <w:t xml:space="preserve"> или *.</w:t>
            </w:r>
            <w:proofErr w:type="spellStart"/>
            <w:r w:rsidRPr="00D84541">
              <w:t>jpg</w:t>
            </w:r>
            <w:proofErr w:type="spellEnd"/>
            <w:r w:rsidRPr="00D84541">
              <w:t>. Размер фотограф</w:t>
            </w:r>
            <w:r w:rsidR="004532D9">
              <w:t>ии в пикселях не менее 1500 x 10</w:t>
            </w:r>
            <w:r w:rsidRPr="00D84541">
              <w:t>00.</w:t>
            </w:r>
          </w:p>
          <w:p w:rsidR="00D213A6" w:rsidRPr="00D84541" w:rsidRDefault="004532D9">
            <w:pPr>
              <w:pStyle w:val="ConsPlusNormal"/>
              <w:ind w:firstLine="283"/>
              <w:jc w:val="both"/>
            </w:pPr>
            <w:r>
              <w:t>2. Сценарный план</w:t>
            </w:r>
            <w:r w:rsidR="00D213A6" w:rsidRPr="00D84541">
              <w:t xml:space="preserve"> конкурсного педагогического мероприятия с детьми.</w:t>
            </w:r>
          </w:p>
          <w:p w:rsidR="00D213A6" w:rsidRPr="00D84541" w:rsidRDefault="00D213A6">
            <w:pPr>
              <w:pStyle w:val="ConsPlusNormal"/>
              <w:ind w:firstLine="283"/>
              <w:jc w:val="both"/>
            </w:pPr>
            <w:r w:rsidRPr="00D84541">
              <w:t>4. Информационная карта участника конкурса.</w:t>
            </w:r>
          </w:p>
          <w:p w:rsidR="00D213A6" w:rsidRPr="00D84541" w:rsidRDefault="00D213A6">
            <w:pPr>
              <w:pStyle w:val="ConsPlusNormal"/>
              <w:ind w:firstLine="283"/>
              <w:jc w:val="both"/>
            </w:pPr>
            <w:r w:rsidRPr="00D84541">
              <w:t>Примечание. CDR-диск и файлы, размещаемые на нем, именуются фамилией участника.</w:t>
            </w:r>
          </w:p>
          <w:p w:rsidR="00D213A6" w:rsidRPr="00D84541" w:rsidRDefault="00D213A6">
            <w:pPr>
              <w:pStyle w:val="ConsPlusNormal"/>
            </w:pPr>
            <w:r w:rsidRPr="00D84541">
              <w:t>Пример: Иван</w:t>
            </w:r>
            <w:r w:rsidR="00BD10D6">
              <w:t>ова Т.М. Сценарный план</w:t>
            </w:r>
            <w:bookmarkStart w:id="6" w:name="_GoBack"/>
            <w:bookmarkEnd w:id="6"/>
            <w:r w:rsidRPr="00D84541">
              <w:t>.</w:t>
            </w:r>
          </w:p>
        </w:tc>
      </w:tr>
    </w:tbl>
    <w:p w:rsidR="00D213A6" w:rsidRPr="00D84541" w:rsidRDefault="00D213A6">
      <w:pPr>
        <w:pStyle w:val="ConsPlusNormal"/>
        <w:jc w:val="both"/>
      </w:pPr>
    </w:p>
    <w:p w:rsidR="00D213A6" w:rsidRPr="00D84541" w:rsidRDefault="00D213A6">
      <w:pPr>
        <w:pStyle w:val="ConsPlusNormal"/>
        <w:jc w:val="both"/>
      </w:pPr>
    </w:p>
    <w:p w:rsidR="00D213A6" w:rsidRPr="00D84541" w:rsidRDefault="00D213A6">
      <w:pPr>
        <w:pStyle w:val="ConsPlusNormal"/>
        <w:pBdr>
          <w:top w:val="single" w:sz="6" w:space="0" w:color="auto"/>
        </w:pBdr>
        <w:spacing w:before="100" w:after="100"/>
        <w:jc w:val="both"/>
        <w:rPr>
          <w:sz w:val="2"/>
          <w:szCs w:val="2"/>
        </w:rPr>
      </w:pPr>
    </w:p>
    <w:p w:rsidR="00FC07B6" w:rsidRPr="00D84541" w:rsidRDefault="00FC07B6"/>
    <w:sectPr w:rsidR="00FC07B6" w:rsidRPr="00D84541" w:rsidSect="00DE2444">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2"/>
  </w:compat>
  <w:rsids>
    <w:rsidRoot w:val="00D213A6"/>
    <w:rsid w:val="00000E56"/>
    <w:rsid w:val="00007F27"/>
    <w:rsid w:val="00013A75"/>
    <w:rsid w:val="00020275"/>
    <w:rsid w:val="0002782D"/>
    <w:rsid w:val="0004262D"/>
    <w:rsid w:val="000466F4"/>
    <w:rsid w:val="00063EBB"/>
    <w:rsid w:val="00074DDF"/>
    <w:rsid w:val="0008720C"/>
    <w:rsid w:val="000913BC"/>
    <w:rsid w:val="00095CB2"/>
    <w:rsid w:val="000A0A8C"/>
    <w:rsid w:val="000A1EAA"/>
    <w:rsid w:val="000C0B16"/>
    <w:rsid w:val="000C0F05"/>
    <w:rsid w:val="000C2D1C"/>
    <w:rsid w:val="000D222F"/>
    <w:rsid w:val="000F08B1"/>
    <w:rsid w:val="00117134"/>
    <w:rsid w:val="00120F70"/>
    <w:rsid w:val="0013526B"/>
    <w:rsid w:val="00135878"/>
    <w:rsid w:val="0016210D"/>
    <w:rsid w:val="00167CA4"/>
    <w:rsid w:val="00181B3F"/>
    <w:rsid w:val="00184BFA"/>
    <w:rsid w:val="00194184"/>
    <w:rsid w:val="001941B5"/>
    <w:rsid w:val="0019599E"/>
    <w:rsid w:val="0019697C"/>
    <w:rsid w:val="001A07B3"/>
    <w:rsid w:val="001A13D9"/>
    <w:rsid w:val="001B304E"/>
    <w:rsid w:val="001D0FBC"/>
    <w:rsid w:val="001D25EC"/>
    <w:rsid w:val="001E384C"/>
    <w:rsid w:val="001E766A"/>
    <w:rsid w:val="002128B1"/>
    <w:rsid w:val="00222B2F"/>
    <w:rsid w:val="002322E5"/>
    <w:rsid w:val="00234C65"/>
    <w:rsid w:val="002423AD"/>
    <w:rsid w:val="00247099"/>
    <w:rsid w:val="00257AED"/>
    <w:rsid w:val="00262E68"/>
    <w:rsid w:val="00266A27"/>
    <w:rsid w:val="002678DE"/>
    <w:rsid w:val="002811A8"/>
    <w:rsid w:val="00293ED3"/>
    <w:rsid w:val="002972A1"/>
    <w:rsid w:val="00297C83"/>
    <w:rsid w:val="00297EBD"/>
    <w:rsid w:val="002A2BF5"/>
    <w:rsid w:val="002A364B"/>
    <w:rsid w:val="002B2306"/>
    <w:rsid w:val="002C12C4"/>
    <w:rsid w:val="002C71FC"/>
    <w:rsid w:val="002D28F4"/>
    <w:rsid w:val="002D2AC4"/>
    <w:rsid w:val="002D3AED"/>
    <w:rsid w:val="002D568F"/>
    <w:rsid w:val="002D5872"/>
    <w:rsid w:val="002E0FFB"/>
    <w:rsid w:val="002E5FB0"/>
    <w:rsid w:val="002F4051"/>
    <w:rsid w:val="003002D7"/>
    <w:rsid w:val="003076E5"/>
    <w:rsid w:val="003133A9"/>
    <w:rsid w:val="003209B5"/>
    <w:rsid w:val="00321D66"/>
    <w:rsid w:val="00323C6B"/>
    <w:rsid w:val="003245A6"/>
    <w:rsid w:val="00326E25"/>
    <w:rsid w:val="003309E6"/>
    <w:rsid w:val="00331D40"/>
    <w:rsid w:val="003420C6"/>
    <w:rsid w:val="0034358D"/>
    <w:rsid w:val="0035496E"/>
    <w:rsid w:val="00355B47"/>
    <w:rsid w:val="0035728B"/>
    <w:rsid w:val="00366AD8"/>
    <w:rsid w:val="0037588B"/>
    <w:rsid w:val="0037761B"/>
    <w:rsid w:val="00385ECA"/>
    <w:rsid w:val="00387B2A"/>
    <w:rsid w:val="00393921"/>
    <w:rsid w:val="00394EE3"/>
    <w:rsid w:val="003952BC"/>
    <w:rsid w:val="003A3A12"/>
    <w:rsid w:val="003A4914"/>
    <w:rsid w:val="003B0EA2"/>
    <w:rsid w:val="003B6EC9"/>
    <w:rsid w:val="003B7CB6"/>
    <w:rsid w:val="003C02DF"/>
    <w:rsid w:val="003C03AA"/>
    <w:rsid w:val="003C5134"/>
    <w:rsid w:val="003D2D17"/>
    <w:rsid w:val="003D30A4"/>
    <w:rsid w:val="003D53D6"/>
    <w:rsid w:val="003E2F47"/>
    <w:rsid w:val="003E7C15"/>
    <w:rsid w:val="003F2CA2"/>
    <w:rsid w:val="003F36FF"/>
    <w:rsid w:val="003F78F4"/>
    <w:rsid w:val="00402989"/>
    <w:rsid w:val="00406419"/>
    <w:rsid w:val="004076F5"/>
    <w:rsid w:val="00421B82"/>
    <w:rsid w:val="00423B97"/>
    <w:rsid w:val="00432E4C"/>
    <w:rsid w:val="004379E7"/>
    <w:rsid w:val="00441959"/>
    <w:rsid w:val="00443DCF"/>
    <w:rsid w:val="0044592A"/>
    <w:rsid w:val="004532D9"/>
    <w:rsid w:val="00454578"/>
    <w:rsid w:val="00462095"/>
    <w:rsid w:val="00471AF0"/>
    <w:rsid w:val="004751A7"/>
    <w:rsid w:val="004823B7"/>
    <w:rsid w:val="00497EE3"/>
    <w:rsid w:val="004A08A4"/>
    <w:rsid w:val="004A23D5"/>
    <w:rsid w:val="004A691C"/>
    <w:rsid w:val="004B519C"/>
    <w:rsid w:val="004B7161"/>
    <w:rsid w:val="004C0043"/>
    <w:rsid w:val="004C19BD"/>
    <w:rsid w:val="004E2AF8"/>
    <w:rsid w:val="004E6983"/>
    <w:rsid w:val="004F49FF"/>
    <w:rsid w:val="004F5AB8"/>
    <w:rsid w:val="00506699"/>
    <w:rsid w:val="00507211"/>
    <w:rsid w:val="00511406"/>
    <w:rsid w:val="0051193D"/>
    <w:rsid w:val="00512E26"/>
    <w:rsid w:val="005131A2"/>
    <w:rsid w:val="005167A7"/>
    <w:rsid w:val="00517C6E"/>
    <w:rsid w:val="0052055E"/>
    <w:rsid w:val="00524D70"/>
    <w:rsid w:val="005411A4"/>
    <w:rsid w:val="0055148E"/>
    <w:rsid w:val="005565DF"/>
    <w:rsid w:val="00560087"/>
    <w:rsid w:val="00563DD2"/>
    <w:rsid w:val="00563E52"/>
    <w:rsid w:val="00565736"/>
    <w:rsid w:val="005662E4"/>
    <w:rsid w:val="00574795"/>
    <w:rsid w:val="00580D07"/>
    <w:rsid w:val="005810E4"/>
    <w:rsid w:val="00587D18"/>
    <w:rsid w:val="00590E81"/>
    <w:rsid w:val="005940DE"/>
    <w:rsid w:val="005957A3"/>
    <w:rsid w:val="00597EC7"/>
    <w:rsid w:val="005A6763"/>
    <w:rsid w:val="005B3E93"/>
    <w:rsid w:val="005B6FBB"/>
    <w:rsid w:val="005B76D5"/>
    <w:rsid w:val="005C55B2"/>
    <w:rsid w:val="005D6454"/>
    <w:rsid w:val="005E3F23"/>
    <w:rsid w:val="005E7EB4"/>
    <w:rsid w:val="005F1152"/>
    <w:rsid w:val="005F29FF"/>
    <w:rsid w:val="005F54CD"/>
    <w:rsid w:val="005F55DB"/>
    <w:rsid w:val="00606683"/>
    <w:rsid w:val="00611D5A"/>
    <w:rsid w:val="00612900"/>
    <w:rsid w:val="00626283"/>
    <w:rsid w:val="006263FF"/>
    <w:rsid w:val="0062648C"/>
    <w:rsid w:val="00627D1A"/>
    <w:rsid w:val="006368D6"/>
    <w:rsid w:val="0064076C"/>
    <w:rsid w:val="00644E98"/>
    <w:rsid w:val="00656968"/>
    <w:rsid w:val="00672515"/>
    <w:rsid w:val="006747A1"/>
    <w:rsid w:val="006760A1"/>
    <w:rsid w:val="006769C3"/>
    <w:rsid w:val="006836AC"/>
    <w:rsid w:val="0068753E"/>
    <w:rsid w:val="006959C0"/>
    <w:rsid w:val="006A7AF8"/>
    <w:rsid w:val="006A7F4D"/>
    <w:rsid w:val="006B7575"/>
    <w:rsid w:val="006E1F1A"/>
    <w:rsid w:val="006F5253"/>
    <w:rsid w:val="007065D1"/>
    <w:rsid w:val="00712687"/>
    <w:rsid w:val="007329AB"/>
    <w:rsid w:val="007333D1"/>
    <w:rsid w:val="00740EC6"/>
    <w:rsid w:val="007428C6"/>
    <w:rsid w:val="00742B90"/>
    <w:rsid w:val="00753856"/>
    <w:rsid w:val="0077038C"/>
    <w:rsid w:val="00776D8E"/>
    <w:rsid w:val="007807B4"/>
    <w:rsid w:val="0078141C"/>
    <w:rsid w:val="00781965"/>
    <w:rsid w:val="00785CB9"/>
    <w:rsid w:val="007951EE"/>
    <w:rsid w:val="007A2C03"/>
    <w:rsid w:val="007A6C4C"/>
    <w:rsid w:val="007B1988"/>
    <w:rsid w:val="007B1AE9"/>
    <w:rsid w:val="007B4F58"/>
    <w:rsid w:val="007B7A5A"/>
    <w:rsid w:val="007D02C9"/>
    <w:rsid w:val="007D26C1"/>
    <w:rsid w:val="007D30D5"/>
    <w:rsid w:val="007E1F9B"/>
    <w:rsid w:val="007E4186"/>
    <w:rsid w:val="007E4CA6"/>
    <w:rsid w:val="008159A4"/>
    <w:rsid w:val="00817D66"/>
    <w:rsid w:val="00821C7B"/>
    <w:rsid w:val="00823FE8"/>
    <w:rsid w:val="00831C54"/>
    <w:rsid w:val="008336BB"/>
    <w:rsid w:val="00836515"/>
    <w:rsid w:val="00852B1A"/>
    <w:rsid w:val="00852CE6"/>
    <w:rsid w:val="0085446B"/>
    <w:rsid w:val="008549B4"/>
    <w:rsid w:val="0085733C"/>
    <w:rsid w:val="00865CA8"/>
    <w:rsid w:val="0087301A"/>
    <w:rsid w:val="00875408"/>
    <w:rsid w:val="0088211B"/>
    <w:rsid w:val="008835E1"/>
    <w:rsid w:val="008837B1"/>
    <w:rsid w:val="0088456B"/>
    <w:rsid w:val="0089302D"/>
    <w:rsid w:val="00895E0B"/>
    <w:rsid w:val="008A5EE3"/>
    <w:rsid w:val="008B007A"/>
    <w:rsid w:val="008B0859"/>
    <w:rsid w:val="008B17AC"/>
    <w:rsid w:val="008B20CC"/>
    <w:rsid w:val="008B2211"/>
    <w:rsid w:val="008B2ABF"/>
    <w:rsid w:val="008B4CF1"/>
    <w:rsid w:val="008C0432"/>
    <w:rsid w:val="008C0FC1"/>
    <w:rsid w:val="008C6A15"/>
    <w:rsid w:val="008D30E8"/>
    <w:rsid w:val="008D747C"/>
    <w:rsid w:val="008E6954"/>
    <w:rsid w:val="008F14BF"/>
    <w:rsid w:val="00913AFB"/>
    <w:rsid w:val="0092085D"/>
    <w:rsid w:val="009254D3"/>
    <w:rsid w:val="0092630C"/>
    <w:rsid w:val="009323D0"/>
    <w:rsid w:val="00935C70"/>
    <w:rsid w:val="009461AA"/>
    <w:rsid w:val="00947E0D"/>
    <w:rsid w:val="00951189"/>
    <w:rsid w:val="009519B5"/>
    <w:rsid w:val="00953FCE"/>
    <w:rsid w:val="00954286"/>
    <w:rsid w:val="00973F1B"/>
    <w:rsid w:val="00974D05"/>
    <w:rsid w:val="009839F7"/>
    <w:rsid w:val="00991D8D"/>
    <w:rsid w:val="00992E53"/>
    <w:rsid w:val="00995C09"/>
    <w:rsid w:val="00996000"/>
    <w:rsid w:val="009C2D38"/>
    <w:rsid w:val="009C523C"/>
    <w:rsid w:val="009D158A"/>
    <w:rsid w:val="009D41D9"/>
    <w:rsid w:val="009D64E1"/>
    <w:rsid w:val="009E074A"/>
    <w:rsid w:val="009E347A"/>
    <w:rsid w:val="009E37D6"/>
    <w:rsid w:val="009F1CF7"/>
    <w:rsid w:val="009F4D1D"/>
    <w:rsid w:val="009F5255"/>
    <w:rsid w:val="00A02B5A"/>
    <w:rsid w:val="00A075DD"/>
    <w:rsid w:val="00A15349"/>
    <w:rsid w:val="00A21111"/>
    <w:rsid w:val="00A25E5C"/>
    <w:rsid w:val="00A43C57"/>
    <w:rsid w:val="00A45C76"/>
    <w:rsid w:val="00A5267A"/>
    <w:rsid w:val="00A5480E"/>
    <w:rsid w:val="00A56BD7"/>
    <w:rsid w:val="00A61EF8"/>
    <w:rsid w:val="00A665E6"/>
    <w:rsid w:val="00A80CF3"/>
    <w:rsid w:val="00A83FDC"/>
    <w:rsid w:val="00A9713E"/>
    <w:rsid w:val="00AA36C6"/>
    <w:rsid w:val="00AA6006"/>
    <w:rsid w:val="00AB322A"/>
    <w:rsid w:val="00AB4DC5"/>
    <w:rsid w:val="00AC5C0D"/>
    <w:rsid w:val="00AD0C95"/>
    <w:rsid w:val="00AE2DA1"/>
    <w:rsid w:val="00AE35CE"/>
    <w:rsid w:val="00AF3485"/>
    <w:rsid w:val="00B03885"/>
    <w:rsid w:val="00B11481"/>
    <w:rsid w:val="00B1343F"/>
    <w:rsid w:val="00B1603C"/>
    <w:rsid w:val="00B20B65"/>
    <w:rsid w:val="00B3078F"/>
    <w:rsid w:val="00B31763"/>
    <w:rsid w:val="00B36537"/>
    <w:rsid w:val="00B371C2"/>
    <w:rsid w:val="00B452B4"/>
    <w:rsid w:val="00B52053"/>
    <w:rsid w:val="00B52DD4"/>
    <w:rsid w:val="00B616A0"/>
    <w:rsid w:val="00B63515"/>
    <w:rsid w:val="00B74F94"/>
    <w:rsid w:val="00B814B6"/>
    <w:rsid w:val="00B8201A"/>
    <w:rsid w:val="00B84052"/>
    <w:rsid w:val="00B90809"/>
    <w:rsid w:val="00B94E80"/>
    <w:rsid w:val="00B96B3B"/>
    <w:rsid w:val="00BA6E55"/>
    <w:rsid w:val="00BB3800"/>
    <w:rsid w:val="00BB48E9"/>
    <w:rsid w:val="00BB6D19"/>
    <w:rsid w:val="00BB7932"/>
    <w:rsid w:val="00BC2018"/>
    <w:rsid w:val="00BC2D6F"/>
    <w:rsid w:val="00BC2E24"/>
    <w:rsid w:val="00BD10D6"/>
    <w:rsid w:val="00BE0727"/>
    <w:rsid w:val="00BE6328"/>
    <w:rsid w:val="00BE78CA"/>
    <w:rsid w:val="00BF1C70"/>
    <w:rsid w:val="00C035B8"/>
    <w:rsid w:val="00C06760"/>
    <w:rsid w:val="00C114C5"/>
    <w:rsid w:val="00C168D3"/>
    <w:rsid w:val="00C169F4"/>
    <w:rsid w:val="00C203B6"/>
    <w:rsid w:val="00C20685"/>
    <w:rsid w:val="00C2786E"/>
    <w:rsid w:val="00C449FE"/>
    <w:rsid w:val="00C455FE"/>
    <w:rsid w:val="00C63B4F"/>
    <w:rsid w:val="00C63FC8"/>
    <w:rsid w:val="00C70EEE"/>
    <w:rsid w:val="00C747D6"/>
    <w:rsid w:val="00C86FB0"/>
    <w:rsid w:val="00C90283"/>
    <w:rsid w:val="00C95DA5"/>
    <w:rsid w:val="00CA1D17"/>
    <w:rsid w:val="00CB54B8"/>
    <w:rsid w:val="00CC1B4E"/>
    <w:rsid w:val="00CC7466"/>
    <w:rsid w:val="00CD448D"/>
    <w:rsid w:val="00CE5778"/>
    <w:rsid w:val="00D213A6"/>
    <w:rsid w:val="00D21987"/>
    <w:rsid w:val="00D23917"/>
    <w:rsid w:val="00D23AB8"/>
    <w:rsid w:val="00D266FA"/>
    <w:rsid w:val="00D27F19"/>
    <w:rsid w:val="00D34966"/>
    <w:rsid w:val="00D3504C"/>
    <w:rsid w:val="00D44814"/>
    <w:rsid w:val="00D45739"/>
    <w:rsid w:val="00D476E4"/>
    <w:rsid w:val="00D6135B"/>
    <w:rsid w:val="00D779F8"/>
    <w:rsid w:val="00D83060"/>
    <w:rsid w:val="00D84541"/>
    <w:rsid w:val="00D933D1"/>
    <w:rsid w:val="00D95143"/>
    <w:rsid w:val="00DA222B"/>
    <w:rsid w:val="00DA2A63"/>
    <w:rsid w:val="00DA2C84"/>
    <w:rsid w:val="00DA36A6"/>
    <w:rsid w:val="00DA5934"/>
    <w:rsid w:val="00DB488C"/>
    <w:rsid w:val="00DD06D8"/>
    <w:rsid w:val="00DD0CC8"/>
    <w:rsid w:val="00DD41EE"/>
    <w:rsid w:val="00DF635B"/>
    <w:rsid w:val="00E017D5"/>
    <w:rsid w:val="00E031E8"/>
    <w:rsid w:val="00E14874"/>
    <w:rsid w:val="00E15CC8"/>
    <w:rsid w:val="00E213A0"/>
    <w:rsid w:val="00E21CF1"/>
    <w:rsid w:val="00E21E90"/>
    <w:rsid w:val="00E22BE4"/>
    <w:rsid w:val="00E341D5"/>
    <w:rsid w:val="00E404F6"/>
    <w:rsid w:val="00E4124D"/>
    <w:rsid w:val="00E61EB9"/>
    <w:rsid w:val="00E62F2E"/>
    <w:rsid w:val="00E63C12"/>
    <w:rsid w:val="00E729F4"/>
    <w:rsid w:val="00E73171"/>
    <w:rsid w:val="00E73447"/>
    <w:rsid w:val="00E75C1C"/>
    <w:rsid w:val="00E829F9"/>
    <w:rsid w:val="00E964A0"/>
    <w:rsid w:val="00E966C5"/>
    <w:rsid w:val="00EA2FEE"/>
    <w:rsid w:val="00EA69D3"/>
    <w:rsid w:val="00EB5AB9"/>
    <w:rsid w:val="00EB6491"/>
    <w:rsid w:val="00EC043B"/>
    <w:rsid w:val="00EC4986"/>
    <w:rsid w:val="00EC7020"/>
    <w:rsid w:val="00ED0C44"/>
    <w:rsid w:val="00ED3F16"/>
    <w:rsid w:val="00ED66EE"/>
    <w:rsid w:val="00EE0238"/>
    <w:rsid w:val="00EE66B5"/>
    <w:rsid w:val="00EE7DE7"/>
    <w:rsid w:val="00EF2AC1"/>
    <w:rsid w:val="00EF5506"/>
    <w:rsid w:val="00EF725F"/>
    <w:rsid w:val="00F02899"/>
    <w:rsid w:val="00F06244"/>
    <w:rsid w:val="00F1659A"/>
    <w:rsid w:val="00F16ADF"/>
    <w:rsid w:val="00F22874"/>
    <w:rsid w:val="00F23211"/>
    <w:rsid w:val="00F25AF3"/>
    <w:rsid w:val="00F31975"/>
    <w:rsid w:val="00F366B3"/>
    <w:rsid w:val="00F40EDC"/>
    <w:rsid w:val="00F52071"/>
    <w:rsid w:val="00F52B5A"/>
    <w:rsid w:val="00F53B4B"/>
    <w:rsid w:val="00F63A86"/>
    <w:rsid w:val="00F63FC0"/>
    <w:rsid w:val="00F7139C"/>
    <w:rsid w:val="00F75038"/>
    <w:rsid w:val="00F7513D"/>
    <w:rsid w:val="00F75778"/>
    <w:rsid w:val="00F76F84"/>
    <w:rsid w:val="00F81C2E"/>
    <w:rsid w:val="00F8567C"/>
    <w:rsid w:val="00F93A8D"/>
    <w:rsid w:val="00F9407E"/>
    <w:rsid w:val="00F94F22"/>
    <w:rsid w:val="00FA285F"/>
    <w:rsid w:val="00FA669B"/>
    <w:rsid w:val="00FB43FB"/>
    <w:rsid w:val="00FB4E39"/>
    <w:rsid w:val="00FB6419"/>
    <w:rsid w:val="00FC07B6"/>
    <w:rsid w:val="00FC1CD5"/>
    <w:rsid w:val="00FF442F"/>
    <w:rsid w:val="00FF4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D7805D-9A56-4443-A9A3-31EDD50A5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7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3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13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13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213A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Plain Text"/>
    <w:basedOn w:val="a"/>
    <w:link w:val="a4"/>
    <w:uiPriority w:val="99"/>
    <w:semiHidden/>
    <w:unhideWhenUsed/>
    <w:rsid w:val="00D213A6"/>
    <w:pPr>
      <w:spacing w:after="0" w:line="240" w:lineRule="auto"/>
    </w:pPr>
    <w:rPr>
      <w:rFonts w:ascii="Consolas" w:hAnsi="Consolas" w:cs="Times New Roman"/>
      <w:sz w:val="21"/>
      <w:szCs w:val="21"/>
      <w:lang w:eastAsia="ru-RU"/>
    </w:rPr>
  </w:style>
  <w:style w:type="character" w:customStyle="1" w:styleId="a4">
    <w:name w:val="Текст Знак"/>
    <w:basedOn w:val="a0"/>
    <w:link w:val="a3"/>
    <w:uiPriority w:val="99"/>
    <w:semiHidden/>
    <w:rsid w:val="00D213A6"/>
    <w:rPr>
      <w:rFonts w:ascii="Consolas" w:hAnsi="Consolas" w:cs="Times New Roman"/>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0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6929AC753DE0D03C5883C6C53681CAEC841CCFBD8975233E6B7E6281891DD301AD2F853A28B9C2FC5D95E0rF7EH" TargetMode="External"/><Relationship Id="rId13" Type="http://schemas.openxmlformats.org/officeDocument/2006/relationships/hyperlink" Target="consultantplus://offline/ref=466929AC753DE0D03C5883C6C53681CAEC841CCFBD897422366F7E6281891DD301AD2F853A28B9C2FC5D91E9rF7BH" TargetMode="External"/><Relationship Id="rId18" Type="http://schemas.openxmlformats.org/officeDocument/2006/relationships/hyperlink" Target="consultantplus://offline/ref=466929AC753DE0D03C5883C6C53681CAEC841CCFBD897422366F7E6281891DD301AD2F853A28B9C2FC5D91EArF7BH"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466929AC753DE0D03C5883C6C53681CAEC841CCFBD8975233E6B7E6281891DD301AD2F853A28B9C2FCr57EH" TargetMode="External"/><Relationship Id="rId12" Type="http://schemas.openxmlformats.org/officeDocument/2006/relationships/hyperlink" Target="consultantplus://offline/ref=466929AC753DE0D03C5883C6C53681CAEC841CCFBD897422366F7E6281891DD301AD2F853A28B9C2FC5D91E8rF77H" TargetMode="External"/><Relationship Id="rId17" Type="http://schemas.openxmlformats.org/officeDocument/2006/relationships/hyperlink" Target="consultantplus://offline/ref=466929AC753DE0D03C5883C6C53681CAEC841CCFBD897422366F7E6281891DD301AD2F853A28B9C2FC5D91EArF7AH" TargetMode="External"/><Relationship Id="rId2" Type="http://schemas.openxmlformats.org/officeDocument/2006/relationships/settings" Target="settings.xml"/><Relationship Id="rId16" Type="http://schemas.openxmlformats.org/officeDocument/2006/relationships/hyperlink" Target="consultantplus://offline/ref=466929AC753DE0D03C5883C6C53681CAEC841CCFBD897422366F7E6281891DD301AD2F853A28B9C2FC5D91EArF7D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66929AC753DE0D03C5883C6C53681CAEC841CCFBD8975233E6B7E6281891DD301AD2F853A28B9C2FC5D92EDrF76H" TargetMode="External"/><Relationship Id="rId11" Type="http://schemas.openxmlformats.org/officeDocument/2006/relationships/hyperlink" Target="consultantplus://offline/ref=466929AC753DE0D03C5883C6C53681CAEC841CCFBD897422366F7E6281891DD301AD2F853A28B9C2FC5D91E8rF76H" TargetMode="External"/><Relationship Id="rId5" Type="http://schemas.openxmlformats.org/officeDocument/2006/relationships/hyperlink" Target="consultantplus://offline/ref=9F8AA4E7973F324B921DBDB19A9911E51EF1F0CD64EDF2ECC79533132260F9B3C312DA6458F58FCC6493C2CAq97FH" TargetMode="External"/><Relationship Id="rId15" Type="http://schemas.openxmlformats.org/officeDocument/2006/relationships/hyperlink" Target="consultantplus://offline/ref=466929AC753DE0D03C5883C6C53681CAEC841CCFBD897422366F7E6281891DD301AD2F853A28B9C2FC5D91E9rF79H" TargetMode="External"/><Relationship Id="rId10" Type="http://schemas.openxmlformats.org/officeDocument/2006/relationships/hyperlink" Target="consultantplus://offline/ref=466929AC753DE0D03C5883C6C53681CAEC841CCFBD897422366F7E6281891DD301AD2F853A28B9C2FC5D91E8rF78H" TargetMode="External"/><Relationship Id="rId19" Type="http://schemas.openxmlformats.org/officeDocument/2006/relationships/hyperlink" Target="consultantplus://offline/ref=466929AC753DE0D03C5883C6C53681CAEC841CCFBD897422366F7E6281891DD301AD2F853A28B9C2FC5D91EArF79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66929AC753DE0D03C5883C6C53681CAEC841CCFBD897422366F7E6281891DD301AD2F853A28B9C2FC5D91E8rF7BH" TargetMode="External"/><Relationship Id="rId14" Type="http://schemas.openxmlformats.org/officeDocument/2006/relationships/hyperlink" Target="consultantplus://offline/ref=466929AC753DE0D03C5883C6C53681CAEC841CCFBD897422366F7E6281891DD301AD2F853A28B9C2FC5D91E9rF7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3847</Words>
  <Characters>21930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МКУ ЦБУО Центрального района</Company>
  <LinksUpToDate>false</LinksUpToDate>
  <CharactersWithSpaces>25726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presnakova</dc:creator>
  <cp:keywords/>
  <dc:description/>
  <cp:lastModifiedBy>dou@kimc.ms</cp:lastModifiedBy>
  <cp:revision>3</cp:revision>
  <dcterms:created xsi:type="dcterms:W3CDTF">2016-02-09T08:13:00Z</dcterms:created>
  <dcterms:modified xsi:type="dcterms:W3CDTF">2016-02-15T04:19:00Z</dcterms:modified>
</cp:coreProperties>
</file>